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9E290" w14:textId="4B916FE2" w:rsidR="001C5C20" w:rsidRDefault="001C5C20" w:rsidP="00D439B7">
      <w:pPr>
        <w:rPr>
          <w:rFonts w:ascii="Times New Roman" w:hAnsi="Times New Roman" w:cs="Times New Roman"/>
          <w:sz w:val="40"/>
          <w:szCs w:val="40"/>
        </w:rPr>
      </w:pPr>
    </w:p>
    <w:p w14:paraId="257E1B0D" w14:textId="77777777" w:rsidR="00D439B7" w:rsidRDefault="00D439B7" w:rsidP="00D439B7">
      <w:pPr>
        <w:rPr>
          <w:rFonts w:ascii="Times New Roman" w:hAnsi="Times New Roman" w:cs="Times New Roman"/>
          <w:sz w:val="36"/>
          <w:szCs w:val="36"/>
          <w:u w:val="single"/>
        </w:rPr>
      </w:pPr>
    </w:p>
    <w:p w14:paraId="26ACF082" w14:textId="77777777" w:rsidR="001C5C20" w:rsidRDefault="001C5C20" w:rsidP="005B0F9E">
      <w:pPr>
        <w:jc w:val="center"/>
        <w:rPr>
          <w:rFonts w:ascii="Times New Roman" w:hAnsi="Times New Roman" w:cs="Times New Roman"/>
          <w:sz w:val="36"/>
          <w:szCs w:val="36"/>
          <w:u w:val="single"/>
        </w:rPr>
      </w:pPr>
    </w:p>
    <w:p w14:paraId="5B3707EF" w14:textId="77777777" w:rsidR="001C5C20" w:rsidRDefault="001C5C20" w:rsidP="005B0F9E">
      <w:pPr>
        <w:jc w:val="center"/>
        <w:rPr>
          <w:rFonts w:ascii="Times New Roman" w:hAnsi="Times New Roman" w:cs="Times New Roman"/>
          <w:sz w:val="36"/>
          <w:szCs w:val="36"/>
          <w:u w:val="single"/>
        </w:rPr>
      </w:pPr>
    </w:p>
    <w:p w14:paraId="31325599" w14:textId="77777777" w:rsidR="001C5C20" w:rsidRDefault="001C5C20" w:rsidP="005B0F9E">
      <w:pPr>
        <w:jc w:val="center"/>
        <w:rPr>
          <w:rFonts w:ascii="Times New Roman" w:hAnsi="Times New Roman" w:cs="Times New Roman"/>
          <w:sz w:val="36"/>
          <w:szCs w:val="36"/>
          <w:u w:val="single"/>
        </w:rPr>
      </w:pPr>
    </w:p>
    <w:p w14:paraId="1AB94BCC" w14:textId="77777777" w:rsidR="001C5C20" w:rsidRDefault="001C5C20" w:rsidP="001D3AFB">
      <w:pPr>
        <w:rPr>
          <w:rFonts w:ascii="Times New Roman" w:hAnsi="Times New Roman" w:cs="Times New Roman"/>
          <w:sz w:val="36"/>
          <w:szCs w:val="36"/>
          <w:u w:val="single"/>
        </w:rPr>
      </w:pPr>
    </w:p>
    <w:p w14:paraId="40E6F9A0" w14:textId="77777777" w:rsidR="001C5C20" w:rsidRDefault="001C5C20" w:rsidP="001E7901">
      <w:pPr>
        <w:rPr>
          <w:rFonts w:ascii="Times New Roman" w:hAnsi="Times New Roman" w:cs="Times New Roman"/>
          <w:sz w:val="36"/>
          <w:szCs w:val="36"/>
          <w:u w:val="single"/>
        </w:rPr>
      </w:pPr>
    </w:p>
    <w:p w14:paraId="337D0199" w14:textId="6AAA415C" w:rsidR="001C5C20" w:rsidRPr="001E7901" w:rsidRDefault="001E7901" w:rsidP="005B0F9E">
      <w:pPr>
        <w:jc w:val="center"/>
        <w:rPr>
          <w:rFonts w:ascii="Times New Roman" w:hAnsi="Times New Roman" w:cs="Times New Roman"/>
          <w:sz w:val="48"/>
          <w:szCs w:val="48"/>
        </w:rPr>
      </w:pPr>
      <w:r w:rsidRPr="001E7901">
        <w:rPr>
          <w:rFonts w:ascii="Times New Roman" w:hAnsi="Times New Roman" w:cs="Times New Roman"/>
          <w:sz w:val="48"/>
          <w:szCs w:val="48"/>
        </w:rPr>
        <w:t xml:space="preserve">Section </w:t>
      </w:r>
      <w:r w:rsidR="001D3AFB">
        <w:rPr>
          <w:rFonts w:ascii="Times New Roman" w:hAnsi="Times New Roman" w:cs="Times New Roman"/>
          <w:sz w:val="48"/>
          <w:szCs w:val="48"/>
        </w:rPr>
        <w:t>4</w:t>
      </w:r>
      <w:r w:rsidRPr="001E7901">
        <w:rPr>
          <w:rFonts w:ascii="Times New Roman" w:hAnsi="Times New Roman" w:cs="Times New Roman"/>
          <w:sz w:val="48"/>
          <w:szCs w:val="48"/>
        </w:rPr>
        <w:t>:</w:t>
      </w:r>
    </w:p>
    <w:p w14:paraId="3BEDDBE4" w14:textId="4746345B" w:rsidR="001C5C20" w:rsidRPr="000A7533" w:rsidRDefault="001D3AFB" w:rsidP="005B0F9E">
      <w:pPr>
        <w:jc w:val="center"/>
        <w:rPr>
          <w:rFonts w:ascii="Times New Roman" w:hAnsi="Times New Roman" w:cs="Times New Roman"/>
          <w:sz w:val="72"/>
          <w:szCs w:val="72"/>
        </w:rPr>
      </w:pPr>
      <w:r>
        <w:rPr>
          <w:rFonts w:ascii="Times New Roman" w:hAnsi="Times New Roman" w:cs="Times New Roman"/>
          <w:sz w:val="72"/>
          <w:szCs w:val="72"/>
        </w:rPr>
        <w:t>Policies and Standard Procedures for Emergency Responders</w:t>
      </w:r>
    </w:p>
    <w:p w14:paraId="020C66C4" w14:textId="77777777" w:rsidR="001C5C20" w:rsidRDefault="001C5C20" w:rsidP="005B0F9E">
      <w:pPr>
        <w:jc w:val="center"/>
        <w:rPr>
          <w:rFonts w:ascii="Times New Roman" w:hAnsi="Times New Roman" w:cs="Times New Roman"/>
          <w:sz w:val="36"/>
          <w:szCs w:val="36"/>
          <w:u w:val="single"/>
        </w:rPr>
      </w:pPr>
    </w:p>
    <w:p w14:paraId="12C9E00C" w14:textId="77777777" w:rsidR="001C5C20" w:rsidRDefault="001C5C20" w:rsidP="005B0F9E">
      <w:pPr>
        <w:jc w:val="center"/>
        <w:rPr>
          <w:rFonts w:ascii="Times New Roman" w:hAnsi="Times New Roman" w:cs="Times New Roman"/>
          <w:sz w:val="36"/>
          <w:szCs w:val="36"/>
          <w:u w:val="single"/>
        </w:rPr>
      </w:pPr>
    </w:p>
    <w:p w14:paraId="02037CB8" w14:textId="77777777" w:rsidR="001C5C20" w:rsidRDefault="001C5C20" w:rsidP="005B0F9E">
      <w:pPr>
        <w:jc w:val="center"/>
        <w:rPr>
          <w:rFonts w:ascii="Times New Roman" w:hAnsi="Times New Roman" w:cs="Times New Roman"/>
          <w:sz w:val="36"/>
          <w:szCs w:val="36"/>
          <w:u w:val="single"/>
        </w:rPr>
      </w:pPr>
    </w:p>
    <w:p w14:paraId="1E0249FE" w14:textId="77777777" w:rsidR="001C5C20" w:rsidRDefault="001C5C20" w:rsidP="005B0F9E">
      <w:pPr>
        <w:jc w:val="center"/>
        <w:rPr>
          <w:rFonts w:ascii="Times New Roman" w:hAnsi="Times New Roman" w:cs="Times New Roman"/>
          <w:sz w:val="36"/>
          <w:szCs w:val="36"/>
          <w:u w:val="single"/>
        </w:rPr>
      </w:pPr>
    </w:p>
    <w:p w14:paraId="3E3C6867" w14:textId="77777777" w:rsidR="001C5C20" w:rsidRDefault="001C5C20" w:rsidP="005B0F9E">
      <w:pPr>
        <w:jc w:val="center"/>
        <w:rPr>
          <w:rFonts w:ascii="Times New Roman" w:hAnsi="Times New Roman" w:cs="Times New Roman"/>
          <w:sz w:val="36"/>
          <w:szCs w:val="36"/>
          <w:u w:val="single"/>
        </w:rPr>
      </w:pPr>
    </w:p>
    <w:p w14:paraId="34A56B72" w14:textId="77777777" w:rsidR="001C5C20" w:rsidRDefault="001C5C20" w:rsidP="005B0F9E">
      <w:pPr>
        <w:jc w:val="center"/>
        <w:rPr>
          <w:rFonts w:ascii="Times New Roman" w:hAnsi="Times New Roman" w:cs="Times New Roman"/>
          <w:sz w:val="36"/>
          <w:szCs w:val="36"/>
          <w:u w:val="single"/>
        </w:rPr>
      </w:pPr>
    </w:p>
    <w:p w14:paraId="2D3FD41A" w14:textId="6FFC1546" w:rsidR="001C5C20" w:rsidRDefault="001C5C20" w:rsidP="005B0F9E">
      <w:pPr>
        <w:jc w:val="center"/>
        <w:rPr>
          <w:rFonts w:ascii="Times New Roman" w:hAnsi="Times New Roman" w:cs="Times New Roman"/>
          <w:sz w:val="36"/>
          <w:szCs w:val="36"/>
          <w:u w:val="single"/>
        </w:rPr>
      </w:pPr>
    </w:p>
    <w:p w14:paraId="11617AC1" w14:textId="77777777" w:rsidR="001C5C20" w:rsidRDefault="001C5C20" w:rsidP="001C5C20">
      <w:pPr>
        <w:rPr>
          <w:rFonts w:ascii="Times New Roman" w:hAnsi="Times New Roman" w:cs="Times New Roman"/>
          <w:sz w:val="36"/>
          <w:szCs w:val="36"/>
          <w:u w:val="single"/>
        </w:rPr>
      </w:pPr>
    </w:p>
    <w:p w14:paraId="12BABAD2" w14:textId="77777777" w:rsidR="00482889" w:rsidRPr="00A91C6C" w:rsidRDefault="00482889" w:rsidP="00482889">
      <w:pPr>
        <w:jc w:val="center"/>
        <w:rPr>
          <w:rFonts w:ascii="Times New Roman" w:hAnsi="Times New Roman" w:cs="Times New Roman"/>
          <w:sz w:val="36"/>
          <w:szCs w:val="36"/>
        </w:rPr>
      </w:pPr>
      <w:r>
        <w:rPr>
          <w:rFonts w:ascii="Times New Roman" w:hAnsi="Times New Roman" w:cs="Times New Roman"/>
          <w:sz w:val="36"/>
          <w:szCs w:val="36"/>
        </w:rPr>
        <w:lastRenderedPageBreak/>
        <w:t>Policies and Standard Procedures for Emergency Responders</w:t>
      </w:r>
    </w:p>
    <w:p w14:paraId="209DC6AF" w14:textId="77777777" w:rsidR="00482889" w:rsidRPr="001C5C20" w:rsidRDefault="00482889" w:rsidP="0048288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5"/>
        <w:gridCol w:w="8545"/>
      </w:tblGrid>
      <w:tr w:rsidR="00482889" w14:paraId="12BF78C2" w14:textId="77777777" w:rsidTr="00603982">
        <w:tc>
          <w:tcPr>
            <w:tcW w:w="9350" w:type="dxa"/>
            <w:gridSpan w:val="2"/>
            <w:shd w:val="clear" w:color="auto" w:fill="92D050"/>
          </w:tcPr>
          <w:p w14:paraId="5FDBEA7C" w14:textId="77777777" w:rsidR="00482889" w:rsidRDefault="00482889" w:rsidP="00603982">
            <w:pPr>
              <w:jc w:val="center"/>
              <w:rPr>
                <w:rFonts w:ascii="Times New Roman" w:hAnsi="Times New Roman" w:cs="Times New Roman"/>
                <w:sz w:val="24"/>
                <w:szCs w:val="24"/>
              </w:rPr>
            </w:pPr>
            <w:r w:rsidRPr="001C5C20">
              <w:rPr>
                <w:rFonts w:ascii="Times New Roman" w:hAnsi="Times New Roman" w:cs="Times New Roman"/>
                <w:b/>
                <w:sz w:val="24"/>
                <w:szCs w:val="24"/>
              </w:rPr>
              <w:t>Sectio</w:t>
            </w:r>
            <w:r>
              <w:rPr>
                <w:rFonts w:ascii="Times New Roman" w:hAnsi="Times New Roman" w:cs="Times New Roman"/>
                <w:b/>
                <w:sz w:val="24"/>
                <w:szCs w:val="24"/>
              </w:rPr>
              <w:t>n 4</w:t>
            </w:r>
            <w:r w:rsidRPr="001C5C20">
              <w:rPr>
                <w:rFonts w:ascii="Times New Roman" w:hAnsi="Times New Roman" w:cs="Times New Roman"/>
                <w:b/>
                <w:sz w:val="24"/>
                <w:szCs w:val="24"/>
              </w:rPr>
              <w:t xml:space="preserve"> Outline</w:t>
            </w:r>
          </w:p>
        </w:tc>
      </w:tr>
      <w:tr w:rsidR="00482889" w14:paraId="4D81AD53" w14:textId="77777777" w:rsidTr="00603982">
        <w:tc>
          <w:tcPr>
            <w:tcW w:w="805" w:type="dxa"/>
            <w:shd w:val="clear" w:color="auto" w:fill="00B0F0"/>
          </w:tcPr>
          <w:p w14:paraId="5688588E" w14:textId="77777777" w:rsidR="00482889" w:rsidRPr="00606FBF" w:rsidRDefault="00482889" w:rsidP="00603982">
            <w:pPr>
              <w:jc w:val="center"/>
              <w:rPr>
                <w:rFonts w:ascii="Times New Roman" w:hAnsi="Times New Roman" w:cs="Times New Roman"/>
                <w:b/>
                <w:sz w:val="24"/>
                <w:szCs w:val="24"/>
              </w:rPr>
            </w:pPr>
            <w:r>
              <w:rPr>
                <w:rFonts w:ascii="Times New Roman" w:hAnsi="Times New Roman" w:cs="Times New Roman"/>
                <w:b/>
                <w:sz w:val="24"/>
                <w:szCs w:val="24"/>
              </w:rPr>
              <w:t>4</w:t>
            </w:r>
            <w:r w:rsidRPr="00606FBF">
              <w:rPr>
                <w:rFonts w:ascii="Times New Roman" w:hAnsi="Times New Roman" w:cs="Times New Roman"/>
                <w:b/>
                <w:sz w:val="24"/>
                <w:szCs w:val="24"/>
              </w:rPr>
              <w:t>.1</w:t>
            </w:r>
          </w:p>
        </w:tc>
        <w:tc>
          <w:tcPr>
            <w:tcW w:w="8545" w:type="dxa"/>
          </w:tcPr>
          <w:p w14:paraId="47BA34A0" w14:textId="77777777" w:rsidR="00482889" w:rsidRDefault="00482889" w:rsidP="00603982">
            <w:pPr>
              <w:tabs>
                <w:tab w:val="left" w:pos="1830"/>
              </w:tabs>
              <w:rPr>
                <w:rFonts w:ascii="Times New Roman" w:hAnsi="Times New Roman" w:cs="Times New Roman"/>
                <w:sz w:val="24"/>
                <w:szCs w:val="24"/>
              </w:rPr>
            </w:pPr>
            <w:r>
              <w:rPr>
                <w:rFonts w:ascii="Times New Roman" w:hAnsi="Times New Roman" w:cs="Times New Roman"/>
                <w:sz w:val="24"/>
                <w:szCs w:val="24"/>
              </w:rPr>
              <w:t>Office of Emergency Response Procedures</w:t>
            </w:r>
          </w:p>
        </w:tc>
      </w:tr>
      <w:tr w:rsidR="00482889" w14:paraId="11AF4EA3" w14:textId="77777777" w:rsidTr="00603982">
        <w:tc>
          <w:tcPr>
            <w:tcW w:w="805" w:type="dxa"/>
            <w:shd w:val="clear" w:color="auto" w:fill="00B0F0"/>
          </w:tcPr>
          <w:p w14:paraId="02E322C5" w14:textId="77777777" w:rsidR="00482889" w:rsidRPr="00606FBF" w:rsidRDefault="00482889" w:rsidP="00603982">
            <w:pPr>
              <w:jc w:val="center"/>
              <w:rPr>
                <w:rFonts w:ascii="Times New Roman" w:hAnsi="Times New Roman" w:cs="Times New Roman"/>
                <w:b/>
                <w:sz w:val="24"/>
                <w:szCs w:val="24"/>
              </w:rPr>
            </w:pPr>
            <w:r>
              <w:rPr>
                <w:rFonts w:ascii="Times New Roman" w:hAnsi="Times New Roman" w:cs="Times New Roman"/>
                <w:b/>
                <w:sz w:val="24"/>
                <w:szCs w:val="24"/>
              </w:rPr>
              <w:t>4</w:t>
            </w:r>
            <w:r w:rsidRPr="00606FBF">
              <w:rPr>
                <w:rFonts w:ascii="Times New Roman" w:hAnsi="Times New Roman" w:cs="Times New Roman"/>
                <w:b/>
                <w:sz w:val="24"/>
                <w:szCs w:val="24"/>
              </w:rPr>
              <w:t>.2</w:t>
            </w:r>
          </w:p>
        </w:tc>
        <w:tc>
          <w:tcPr>
            <w:tcW w:w="8545" w:type="dxa"/>
          </w:tcPr>
          <w:p w14:paraId="5EB99C55" w14:textId="77777777" w:rsidR="00482889" w:rsidRDefault="00482889" w:rsidP="00603982">
            <w:pPr>
              <w:rPr>
                <w:rFonts w:ascii="Times New Roman" w:hAnsi="Times New Roman" w:cs="Times New Roman"/>
                <w:sz w:val="24"/>
                <w:szCs w:val="24"/>
              </w:rPr>
            </w:pPr>
            <w:r>
              <w:rPr>
                <w:rFonts w:ascii="Times New Roman" w:hAnsi="Times New Roman" w:cs="Times New Roman"/>
                <w:sz w:val="24"/>
                <w:szCs w:val="24"/>
              </w:rPr>
              <w:t>Forms</w:t>
            </w:r>
          </w:p>
        </w:tc>
      </w:tr>
      <w:tr w:rsidR="00482889" w14:paraId="033815DF" w14:textId="77777777" w:rsidTr="00603982">
        <w:tc>
          <w:tcPr>
            <w:tcW w:w="805" w:type="dxa"/>
            <w:shd w:val="clear" w:color="auto" w:fill="00B0F0"/>
          </w:tcPr>
          <w:p w14:paraId="0D6880F6" w14:textId="77777777" w:rsidR="00482889" w:rsidRPr="00606FBF" w:rsidRDefault="00482889" w:rsidP="00603982">
            <w:pPr>
              <w:jc w:val="center"/>
              <w:rPr>
                <w:rFonts w:ascii="Times New Roman" w:hAnsi="Times New Roman" w:cs="Times New Roman"/>
                <w:b/>
                <w:sz w:val="24"/>
                <w:szCs w:val="24"/>
              </w:rPr>
            </w:pPr>
            <w:r>
              <w:rPr>
                <w:rFonts w:ascii="Times New Roman" w:hAnsi="Times New Roman" w:cs="Times New Roman"/>
                <w:b/>
                <w:sz w:val="24"/>
                <w:szCs w:val="24"/>
              </w:rPr>
              <w:t>4</w:t>
            </w:r>
            <w:r w:rsidRPr="00606FBF">
              <w:rPr>
                <w:rFonts w:ascii="Times New Roman" w:hAnsi="Times New Roman" w:cs="Times New Roman"/>
                <w:b/>
                <w:sz w:val="24"/>
                <w:szCs w:val="24"/>
              </w:rPr>
              <w:t>.3</w:t>
            </w:r>
          </w:p>
        </w:tc>
        <w:tc>
          <w:tcPr>
            <w:tcW w:w="8545" w:type="dxa"/>
          </w:tcPr>
          <w:p w14:paraId="7D280440" w14:textId="77777777" w:rsidR="00482889" w:rsidRDefault="00482889" w:rsidP="00603982">
            <w:pPr>
              <w:rPr>
                <w:rFonts w:ascii="Times New Roman" w:hAnsi="Times New Roman" w:cs="Times New Roman"/>
                <w:sz w:val="24"/>
                <w:szCs w:val="24"/>
              </w:rPr>
            </w:pPr>
            <w:r>
              <w:rPr>
                <w:rFonts w:ascii="Times New Roman" w:hAnsi="Times New Roman" w:cs="Times New Roman"/>
                <w:sz w:val="24"/>
                <w:szCs w:val="24"/>
              </w:rPr>
              <w:t>Guide to Radio Communications Standards</w:t>
            </w:r>
          </w:p>
        </w:tc>
      </w:tr>
    </w:tbl>
    <w:p w14:paraId="19ABC0FD" w14:textId="77777777" w:rsidR="00482889" w:rsidRDefault="00482889" w:rsidP="00482889">
      <w:pPr>
        <w:jc w:val="center"/>
        <w:rPr>
          <w:rFonts w:ascii="Times New Roman" w:hAnsi="Times New Roman" w:cs="Times New Roman"/>
          <w:sz w:val="24"/>
          <w:szCs w:val="24"/>
        </w:rPr>
      </w:pPr>
    </w:p>
    <w:p w14:paraId="6D176D7F" w14:textId="77777777" w:rsidR="00482889" w:rsidRPr="004602A2" w:rsidRDefault="00482889" w:rsidP="00482889">
      <w:pPr>
        <w:pStyle w:val="Heading2"/>
        <w:rPr>
          <w:rFonts w:ascii="Times New Roman" w:hAnsi="Times New Roman"/>
          <w:sz w:val="36"/>
          <w:szCs w:val="36"/>
        </w:rPr>
      </w:pPr>
      <w:r w:rsidRPr="004602A2">
        <w:rPr>
          <w:rFonts w:ascii="Times New Roman" w:hAnsi="Times New Roman"/>
          <w:sz w:val="36"/>
          <w:szCs w:val="36"/>
        </w:rPr>
        <w:t xml:space="preserve">4.1 </w:t>
      </w:r>
      <w:r>
        <w:rPr>
          <w:rFonts w:ascii="Times New Roman" w:hAnsi="Times New Roman"/>
          <w:sz w:val="36"/>
          <w:szCs w:val="36"/>
        </w:rPr>
        <w:t>–</w:t>
      </w:r>
      <w:r w:rsidRPr="004602A2">
        <w:rPr>
          <w:rFonts w:ascii="Times New Roman" w:hAnsi="Times New Roman"/>
          <w:sz w:val="36"/>
          <w:szCs w:val="36"/>
        </w:rPr>
        <w:t xml:space="preserve"> </w:t>
      </w:r>
      <w:r>
        <w:rPr>
          <w:rFonts w:ascii="Times New Roman" w:hAnsi="Times New Roman"/>
          <w:sz w:val="36"/>
          <w:szCs w:val="36"/>
        </w:rPr>
        <w:t>Office of Emergency Response Procedures</w:t>
      </w:r>
    </w:p>
    <w:p w14:paraId="36D08BD6" w14:textId="77777777" w:rsidR="00482889" w:rsidRDefault="00482889" w:rsidP="00482889">
      <w:pPr>
        <w:tabs>
          <w:tab w:val="left" w:pos="3465"/>
        </w:tabs>
        <w:spacing w:after="0"/>
        <w:jc w:val="both"/>
        <w:rPr>
          <w:rFonts w:ascii="Times New Roman" w:hAnsi="Times New Roman" w:cs="Times New Roman"/>
          <w:sz w:val="24"/>
          <w:szCs w:val="24"/>
        </w:rPr>
      </w:pPr>
    </w:p>
    <w:p w14:paraId="79915D64"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Duties of the Emergency Response Administrator</w:t>
      </w:r>
    </w:p>
    <w:p w14:paraId="58B8BE90" w14:textId="77777777" w:rsidR="00482889" w:rsidRPr="0052667A" w:rsidRDefault="00482889" w:rsidP="00482889">
      <w:pPr>
        <w:tabs>
          <w:tab w:val="left" w:pos="3465"/>
        </w:tabs>
        <w:spacing w:after="0"/>
        <w:jc w:val="both"/>
        <w:rPr>
          <w:rFonts w:ascii="Times New Roman" w:hAnsi="Times New Roman" w:cs="Times New Roman"/>
          <w:b/>
          <w:sz w:val="24"/>
          <w:szCs w:val="24"/>
          <w:u w:val="single"/>
        </w:rPr>
      </w:pPr>
    </w:p>
    <w:p w14:paraId="42737041" w14:textId="77777777" w:rsidR="00482889" w:rsidRPr="0052667A" w:rsidRDefault="00482889" w:rsidP="00482889">
      <w:pPr>
        <w:numPr>
          <w:ilvl w:val="0"/>
          <w:numId w:val="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O</w:t>
      </w:r>
      <w:r w:rsidRPr="0052667A">
        <w:rPr>
          <w:rFonts w:ascii="Times New Roman" w:hAnsi="Times New Roman" w:cs="Times New Roman"/>
          <w:sz w:val="24"/>
          <w:szCs w:val="24"/>
        </w:rPr>
        <w:t>ffice</w:t>
      </w:r>
      <w:r>
        <w:rPr>
          <w:rFonts w:ascii="Times New Roman" w:hAnsi="Times New Roman" w:cs="Times New Roman"/>
          <w:sz w:val="24"/>
          <w:szCs w:val="24"/>
        </w:rPr>
        <w:t xml:space="preserve"> of Emergency Response</w:t>
      </w:r>
      <w:r w:rsidRPr="0052667A">
        <w:rPr>
          <w:rFonts w:ascii="Times New Roman" w:hAnsi="Times New Roman" w:cs="Times New Roman"/>
          <w:sz w:val="24"/>
          <w:szCs w:val="24"/>
        </w:rPr>
        <w:t xml:space="preserve"> is responsible for the direction and oversight of the DEM Emergency Response Program.</w:t>
      </w:r>
    </w:p>
    <w:p w14:paraId="61A65490" w14:textId="77777777" w:rsidR="00482889" w:rsidRPr="0052667A" w:rsidRDefault="00482889" w:rsidP="00482889">
      <w:pPr>
        <w:numPr>
          <w:ilvl w:val="0"/>
          <w:numId w:val="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O</w:t>
      </w:r>
      <w:r w:rsidRPr="0052667A">
        <w:rPr>
          <w:rFonts w:ascii="Times New Roman" w:hAnsi="Times New Roman" w:cs="Times New Roman"/>
          <w:sz w:val="24"/>
          <w:szCs w:val="24"/>
        </w:rPr>
        <w:t>ffice</w:t>
      </w:r>
      <w:r>
        <w:rPr>
          <w:rFonts w:ascii="Times New Roman" w:hAnsi="Times New Roman" w:cs="Times New Roman"/>
          <w:sz w:val="24"/>
          <w:szCs w:val="24"/>
        </w:rPr>
        <w:t xml:space="preserve"> of Emergency Response</w:t>
      </w:r>
      <w:r w:rsidRPr="0052667A">
        <w:rPr>
          <w:rFonts w:ascii="Times New Roman" w:hAnsi="Times New Roman" w:cs="Times New Roman"/>
          <w:sz w:val="24"/>
          <w:szCs w:val="24"/>
        </w:rPr>
        <w:t xml:space="preserve"> will designate a responder(s) for emergency call back</w:t>
      </w:r>
      <w:r>
        <w:rPr>
          <w:rFonts w:ascii="Times New Roman" w:hAnsi="Times New Roman" w:cs="Times New Roman"/>
          <w:sz w:val="24"/>
          <w:szCs w:val="24"/>
        </w:rPr>
        <w:t xml:space="preserve"> 24 hours a day, 7 days a week.</w:t>
      </w:r>
    </w:p>
    <w:p w14:paraId="4507082E" w14:textId="77777777" w:rsidR="00482889" w:rsidRPr="0052667A" w:rsidRDefault="00482889" w:rsidP="00482889">
      <w:pPr>
        <w:numPr>
          <w:ilvl w:val="0"/>
          <w:numId w:val="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O</w:t>
      </w:r>
      <w:r w:rsidRPr="0052667A">
        <w:rPr>
          <w:rFonts w:ascii="Times New Roman" w:hAnsi="Times New Roman" w:cs="Times New Roman"/>
          <w:sz w:val="24"/>
          <w:szCs w:val="24"/>
        </w:rPr>
        <w:t>ffice</w:t>
      </w:r>
      <w:r>
        <w:rPr>
          <w:rFonts w:ascii="Times New Roman" w:hAnsi="Times New Roman" w:cs="Times New Roman"/>
          <w:sz w:val="24"/>
          <w:szCs w:val="24"/>
        </w:rPr>
        <w:t xml:space="preserve"> of Emergency Response</w:t>
      </w:r>
      <w:r w:rsidRPr="0052667A">
        <w:rPr>
          <w:rFonts w:ascii="Times New Roman" w:hAnsi="Times New Roman" w:cs="Times New Roman"/>
          <w:sz w:val="24"/>
          <w:szCs w:val="24"/>
        </w:rPr>
        <w:t xml:space="preserve"> is responsible for tracking and maintaining records on all incidents to which there is a DEM Emergency Response.  </w:t>
      </w:r>
    </w:p>
    <w:p w14:paraId="39D1ADD2" w14:textId="77777777" w:rsidR="00482889" w:rsidRPr="0052667A" w:rsidRDefault="00482889" w:rsidP="00482889">
      <w:pPr>
        <w:numPr>
          <w:ilvl w:val="0"/>
          <w:numId w:val="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O</w:t>
      </w:r>
      <w:r w:rsidRPr="0052667A">
        <w:rPr>
          <w:rFonts w:ascii="Times New Roman" w:hAnsi="Times New Roman" w:cs="Times New Roman"/>
          <w:sz w:val="24"/>
          <w:szCs w:val="24"/>
        </w:rPr>
        <w:t>ffice</w:t>
      </w:r>
      <w:r>
        <w:rPr>
          <w:rFonts w:ascii="Times New Roman" w:hAnsi="Times New Roman" w:cs="Times New Roman"/>
          <w:sz w:val="24"/>
          <w:szCs w:val="24"/>
        </w:rPr>
        <w:t xml:space="preserve"> of Emergency Response</w:t>
      </w:r>
      <w:r w:rsidRPr="0052667A">
        <w:rPr>
          <w:rFonts w:ascii="Times New Roman" w:hAnsi="Times New Roman" w:cs="Times New Roman"/>
          <w:sz w:val="24"/>
          <w:szCs w:val="24"/>
        </w:rPr>
        <w:t xml:space="preserve"> will, insofar as possible, seek reimbursement for response costs.</w:t>
      </w:r>
    </w:p>
    <w:p w14:paraId="3C06145A" w14:textId="77777777" w:rsidR="00482889" w:rsidRPr="0052667A" w:rsidRDefault="00482889" w:rsidP="00482889">
      <w:pPr>
        <w:numPr>
          <w:ilvl w:val="0"/>
          <w:numId w:val="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O</w:t>
      </w:r>
      <w:r w:rsidRPr="0052667A">
        <w:rPr>
          <w:rFonts w:ascii="Times New Roman" w:hAnsi="Times New Roman" w:cs="Times New Roman"/>
          <w:sz w:val="24"/>
          <w:szCs w:val="24"/>
        </w:rPr>
        <w:t>ffice</w:t>
      </w:r>
      <w:r>
        <w:rPr>
          <w:rFonts w:ascii="Times New Roman" w:hAnsi="Times New Roman" w:cs="Times New Roman"/>
          <w:sz w:val="24"/>
          <w:szCs w:val="24"/>
        </w:rPr>
        <w:t xml:space="preserve"> of Emergency Response</w:t>
      </w:r>
      <w:r w:rsidRPr="0052667A">
        <w:rPr>
          <w:rFonts w:ascii="Times New Roman" w:hAnsi="Times New Roman" w:cs="Times New Roman"/>
          <w:sz w:val="24"/>
          <w:szCs w:val="24"/>
        </w:rPr>
        <w:t xml:space="preserve"> will assist the Office of Human Resources as necessary in coordinating personnel actions </w:t>
      </w:r>
      <w:r>
        <w:rPr>
          <w:rFonts w:ascii="Times New Roman" w:hAnsi="Times New Roman" w:cs="Times New Roman"/>
          <w:sz w:val="24"/>
          <w:szCs w:val="24"/>
        </w:rPr>
        <w:t>(</w:t>
      </w:r>
      <w:r w:rsidRPr="0052667A">
        <w:rPr>
          <w:rFonts w:ascii="Times New Roman" w:hAnsi="Times New Roman" w:cs="Times New Roman"/>
          <w:sz w:val="24"/>
          <w:szCs w:val="24"/>
        </w:rPr>
        <w:t>promotions, disciplinary actions, etc.</w:t>
      </w:r>
      <w:r>
        <w:rPr>
          <w:rFonts w:ascii="Times New Roman" w:hAnsi="Times New Roman" w:cs="Times New Roman"/>
          <w:sz w:val="24"/>
          <w:szCs w:val="24"/>
        </w:rPr>
        <w:t>).</w:t>
      </w:r>
    </w:p>
    <w:p w14:paraId="504789F9" w14:textId="77777777" w:rsidR="00482889" w:rsidRPr="0052667A" w:rsidRDefault="00482889" w:rsidP="00482889">
      <w:pPr>
        <w:numPr>
          <w:ilvl w:val="0"/>
          <w:numId w:val="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O</w:t>
      </w:r>
      <w:r w:rsidRPr="0052667A">
        <w:rPr>
          <w:rFonts w:ascii="Times New Roman" w:hAnsi="Times New Roman" w:cs="Times New Roman"/>
          <w:sz w:val="24"/>
          <w:szCs w:val="24"/>
        </w:rPr>
        <w:t>ffice</w:t>
      </w:r>
      <w:r>
        <w:rPr>
          <w:rFonts w:ascii="Times New Roman" w:hAnsi="Times New Roman" w:cs="Times New Roman"/>
          <w:sz w:val="24"/>
          <w:szCs w:val="24"/>
        </w:rPr>
        <w:t xml:space="preserve"> of Emergency Response</w:t>
      </w:r>
      <w:r w:rsidRPr="0052667A">
        <w:rPr>
          <w:rFonts w:ascii="Times New Roman" w:hAnsi="Times New Roman" w:cs="Times New Roman"/>
          <w:sz w:val="24"/>
          <w:szCs w:val="24"/>
        </w:rPr>
        <w:t xml:space="preserve"> will coordinate training of Emergency Response staff and relay training and medical monitoring information to the Office of Human Resources.</w:t>
      </w:r>
    </w:p>
    <w:p w14:paraId="63850805" w14:textId="77777777" w:rsidR="00482889" w:rsidRPr="0052667A" w:rsidRDefault="00482889" w:rsidP="00482889">
      <w:pPr>
        <w:numPr>
          <w:ilvl w:val="0"/>
          <w:numId w:val="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O</w:t>
      </w:r>
      <w:r w:rsidRPr="0052667A">
        <w:rPr>
          <w:rFonts w:ascii="Times New Roman" w:hAnsi="Times New Roman" w:cs="Times New Roman"/>
          <w:sz w:val="24"/>
          <w:szCs w:val="24"/>
        </w:rPr>
        <w:t>ffice</w:t>
      </w:r>
      <w:r>
        <w:rPr>
          <w:rFonts w:ascii="Times New Roman" w:hAnsi="Times New Roman" w:cs="Times New Roman"/>
          <w:sz w:val="24"/>
          <w:szCs w:val="24"/>
        </w:rPr>
        <w:t xml:space="preserve"> of Emergency Response</w:t>
      </w:r>
      <w:r w:rsidRPr="0052667A">
        <w:rPr>
          <w:rFonts w:ascii="Times New Roman" w:hAnsi="Times New Roman" w:cs="Times New Roman"/>
          <w:sz w:val="24"/>
          <w:szCs w:val="24"/>
        </w:rPr>
        <w:t xml:space="preserve"> will provide to the </w:t>
      </w:r>
      <w:r>
        <w:rPr>
          <w:rFonts w:ascii="Times New Roman" w:hAnsi="Times New Roman" w:cs="Times New Roman"/>
          <w:sz w:val="24"/>
          <w:szCs w:val="24"/>
        </w:rPr>
        <w:t>Director of DEM</w:t>
      </w:r>
      <w:r w:rsidRPr="0052667A">
        <w:rPr>
          <w:rFonts w:ascii="Times New Roman" w:hAnsi="Times New Roman" w:cs="Times New Roman"/>
          <w:sz w:val="24"/>
          <w:szCs w:val="24"/>
        </w:rPr>
        <w:t xml:space="preserve"> a budget for the operation of the Emergency Response Program.  </w:t>
      </w:r>
    </w:p>
    <w:p w14:paraId="01919D9C" w14:textId="77777777" w:rsidR="00482889" w:rsidRPr="0052667A" w:rsidRDefault="00482889" w:rsidP="00482889">
      <w:pPr>
        <w:numPr>
          <w:ilvl w:val="0"/>
          <w:numId w:val="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O</w:t>
      </w:r>
      <w:r w:rsidRPr="0052667A">
        <w:rPr>
          <w:rFonts w:ascii="Times New Roman" w:hAnsi="Times New Roman" w:cs="Times New Roman"/>
          <w:sz w:val="24"/>
          <w:szCs w:val="24"/>
        </w:rPr>
        <w:t>ffice</w:t>
      </w:r>
      <w:r>
        <w:rPr>
          <w:rFonts w:ascii="Times New Roman" w:hAnsi="Times New Roman" w:cs="Times New Roman"/>
          <w:sz w:val="24"/>
          <w:szCs w:val="24"/>
        </w:rPr>
        <w:t xml:space="preserve"> of Emergency Response</w:t>
      </w:r>
      <w:r w:rsidRPr="0052667A">
        <w:rPr>
          <w:rFonts w:ascii="Times New Roman" w:hAnsi="Times New Roman" w:cs="Times New Roman"/>
          <w:sz w:val="24"/>
          <w:szCs w:val="24"/>
        </w:rPr>
        <w:t xml:space="preserve"> will provide response supplies and safety equipment to DEM emergency responders.</w:t>
      </w:r>
    </w:p>
    <w:p w14:paraId="4A580B77" w14:textId="77777777" w:rsidR="00482889" w:rsidRPr="0052667A" w:rsidRDefault="00482889" w:rsidP="00482889">
      <w:pPr>
        <w:numPr>
          <w:ilvl w:val="0"/>
          <w:numId w:val="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O</w:t>
      </w:r>
      <w:r w:rsidRPr="0052667A">
        <w:rPr>
          <w:rFonts w:ascii="Times New Roman" w:hAnsi="Times New Roman" w:cs="Times New Roman"/>
          <w:sz w:val="24"/>
          <w:szCs w:val="24"/>
        </w:rPr>
        <w:t>ffice</w:t>
      </w:r>
      <w:r>
        <w:rPr>
          <w:rFonts w:ascii="Times New Roman" w:hAnsi="Times New Roman" w:cs="Times New Roman"/>
          <w:sz w:val="24"/>
          <w:szCs w:val="24"/>
        </w:rPr>
        <w:t xml:space="preserve"> of Emergency Response</w:t>
      </w:r>
      <w:r w:rsidRPr="0052667A">
        <w:rPr>
          <w:rFonts w:ascii="Times New Roman" w:hAnsi="Times New Roman" w:cs="Times New Roman"/>
          <w:sz w:val="24"/>
          <w:szCs w:val="24"/>
        </w:rPr>
        <w:t xml:space="preserve"> will manage emergency response contracts and grants.</w:t>
      </w:r>
    </w:p>
    <w:p w14:paraId="2EBCAB00" w14:textId="77777777" w:rsidR="00482889" w:rsidRPr="0052667A" w:rsidRDefault="00482889" w:rsidP="00482889">
      <w:pPr>
        <w:numPr>
          <w:ilvl w:val="0"/>
          <w:numId w:val="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O</w:t>
      </w:r>
      <w:r w:rsidRPr="0052667A">
        <w:rPr>
          <w:rFonts w:ascii="Times New Roman" w:hAnsi="Times New Roman" w:cs="Times New Roman"/>
          <w:sz w:val="24"/>
          <w:szCs w:val="24"/>
        </w:rPr>
        <w:t>ffice</w:t>
      </w:r>
      <w:r>
        <w:rPr>
          <w:rFonts w:ascii="Times New Roman" w:hAnsi="Times New Roman" w:cs="Times New Roman"/>
          <w:sz w:val="24"/>
          <w:szCs w:val="24"/>
        </w:rPr>
        <w:t xml:space="preserve"> of Emergency Response</w:t>
      </w:r>
      <w:r w:rsidRPr="0052667A">
        <w:rPr>
          <w:rFonts w:ascii="Times New Roman" w:hAnsi="Times New Roman" w:cs="Times New Roman"/>
          <w:sz w:val="24"/>
          <w:szCs w:val="24"/>
        </w:rPr>
        <w:t xml:space="preserve"> will serve as the contact for any incident that may require notification of other divisions or offices of DEM.  </w:t>
      </w:r>
    </w:p>
    <w:p w14:paraId="16F8EAFB" w14:textId="77777777" w:rsidR="00482889" w:rsidRDefault="00482889" w:rsidP="00482889">
      <w:pPr>
        <w:numPr>
          <w:ilvl w:val="0"/>
          <w:numId w:val="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O</w:t>
      </w:r>
      <w:r w:rsidRPr="0052667A">
        <w:rPr>
          <w:rFonts w:ascii="Times New Roman" w:hAnsi="Times New Roman" w:cs="Times New Roman"/>
          <w:sz w:val="24"/>
          <w:szCs w:val="24"/>
        </w:rPr>
        <w:t>ffice</w:t>
      </w:r>
      <w:r>
        <w:rPr>
          <w:rFonts w:ascii="Times New Roman" w:hAnsi="Times New Roman" w:cs="Times New Roman"/>
          <w:sz w:val="24"/>
          <w:szCs w:val="24"/>
        </w:rPr>
        <w:t xml:space="preserve"> of Emergency Response</w:t>
      </w:r>
      <w:r w:rsidRPr="0052667A">
        <w:rPr>
          <w:rFonts w:ascii="Times New Roman" w:hAnsi="Times New Roman" w:cs="Times New Roman"/>
          <w:sz w:val="24"/>
          <w:szCs w:val="24"/>
        </w:rPr>
        <w:t xml:space="preserve"> will inform the</w:t>
      </w:r>
      <w:r>
        <w:rPr>
          <w:rFonts w:ascii="Times New Roman" w:hAnsi="Times New Roman" w:cs="Times New Roman"/>
          <w:sz w:val="24"/>
          <w:szCs w:val="24"/>
        </w:rPr>
        <w:t xml:space="preserve"> Director</w:t>
      </w:r>
      <w:r w:rsidRPr="0052667A">
        <w:rPr>
          <w:rFonts w:ascii="Times New Roman" w:hAnsi="Times New Roman" w:cs="Times New Roman"/>
          <w:sz w:val="24"/>
          <w:szCs w:val="24"/>
        </w:rPr>
        <w:t xml:space="preserve"> of DEM of any significant events that occur in Rhode Island.  Unless directed otherwise, this information will flow through the normal chain of command.</w:t>
      </w:r>
    </w:p>
    <w:p w14:paraId="665B59B3" w14:textId="77777777" w:rsidR="00482889" w:rsidRDefault="00482889" w:rsidP="00482889">
      <w:pPr>
        <w:tabs>
          <w:tab w:val="left" w:pos="3465"/>
        </w:tabs>
        <w:spacing w:after="0"/>
        <w:jc w:val="both"/>
        <w:rPr>
          <w:rFonts w:ascii="Times New Roman" w:hAnsi="Times New Roman" w:cs="Times New Roman"/>
          <w:sz w:val="24"/>
          <w:szCs w:val="24"/>
        </w:rPr>
      </w:pPr>
    </w:p>
    <w:p w14:paraId="598D22E9" w14:textId="77777777" w:rsidR="00482889" w:rsidRDefault="00482889" w:rsidP="00482889">
      <w:pPr>
        <w:tabs>
          <w:tab w:val="left" w:pos="3465"/>
        </w:tabs>
        <w:spacing w:after="0"/>
        <w:jc w:val="both"/>
        <w:rPr>
          <w:rFonts w:ascii="Times New Roman" w:hAnsi="Times New Roman" w:cs="Times New Roman"/>
          <w:sz w:val="24"/>
          <w:szCs w:val="24"/>
        </w:rPr>
      </w:pPr>
    </w:p>
    <w:p w14:paraId="16811A4A" w14:textId="77777777" w:rsidR="00482889" w:rsidRPr="00FD3DD6" w:rsidRDefault="00482889" w:rsidP="00482889">
      <w:pPr>
        <w:tabs>
          <w:tab w:val="left" w:pos="3465"/>
        </w:tabs>
        <w:spacing w:after="0"/>
        <w:jc w:val="both"/>
        <w:rPr>
          <w:rFonts w:ascii="Times New Roman" w:hAnsi="Times New Roman" w:cs="Times New Roman"/>
          <w:sz w:val="24"/>
          <w:szCs w:val="24"/>
        </w:rPr>
      </w:pPr>
    </w:p>
    <w:p w14:paraId="71DA53F5"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5FD3DE5B"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Defining Significant Events</w:t>
      </w:r>
    </w:p>
    <w:p w14:paraId="5E0628BE" w14:textId="77777777" w:rsidR="00482889" w:rsidRPr="0052667A" w:rsidRDefault="00482889" w:rsidP="00482889">
      <w:pPr>
        <w:tabs>
          <w:tab w:val="left" w:pos="3465"/>
        </w:tabs>
        <w:spacing w:after="0"/>
        <w:jc w:val="both"/>
        <w:rPr>
          <w:rFonts w:ascii="Times New Roman" w:hAnsi="Times New Roman" w:cs="Times New Roman"/>
          <w:b/>
          <w:sz w:val="24"/>
          <w:szCs w:val="24"/>
          <w:u w:val="single"/>
        </w:rPr>
      </w:pPr>
    </w:p>
    <w:p w14:paraId="2D55D924" w14:textId="77777777" w:rsidR="00482889" w:rsidRPr="0052667A" w:rsidRDefault="00482889" w:rsidP="00482889">
      <w:pPr>
        <w:numPr>
          <w:ilvl w:val="0"/>
          <w:numId w:val="2"/>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Any moderate or major coastal pollution incident, or any potential moderate or major coastal pollution incident</w:t>
      </w:r>
      <w:r>
        <w:rPr>
          <w:rFonts w:ascii="Times New Roman" w:hAnsi="Times New Roman" w:cs="Times New Roman"/>
          <w:sz w:val="24"/>
          <w:szCs w:val="24"/>
        </w:rPr>
        <w:t>.</w:t>
      </w:r>
    </w:p>
    <w:p w14:paraId="517804EE" w14:textId="77777777" w:rsidR="00482889" w:rsidRPr="0052667A" w:rsidRDefault="00482889" w:rsidP="00482889">
      <w:pPr>
        <w:numPr>
          <w:ilvl w:val="0"/>
          <w:numId w:val="2"/>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Any category 3 or 4 hazardous material inland incident, or potential category 3 or 4 hazardous material inland incident  (</w:t>
      </w:r>
      <w:r>
        <w:rPr>
          <w:rFonts w:ascii="Times New Roman" w:hAnsi="Times New Roman" w:cs="Times New Roman"/>
          <w:sz w:val="24"/>
          <w:szCs w:val="24"/>
        </w:rPr>
        <w:t>s</w:t>
      </w:r>
      <w:r w:rsidRPr="0052667A">
        <w:rPr>
          <w:rFonts w:ascii="Times New Roman" w:hAnsi="Times New Roman" w:cs="Times New Roman"/>
          <w:sz w:val="24"/>
          <w:szCs w:val="24"/>
        </w:rPr>
        <w:t xml:space="preserve">ee </w:t>
      </w:r>
      <w:r>
        <w:rPr>
          <w:rFonts w:ascii="Times New Roman" w:hAnsi="Times New Roman" w:cs="Times New Roman"/>
          <w:sz w:val="24"/>
          <w:szCs w:val="24"/>
        </w:rPr>
        <w:t>S</w:t>
      </w:r>
      <w:r w:rsidRPr="0052667A">
        <w:rPr>
          <w:rFonts w:ascii="Times New Roman" w:hAnsi="Times New Roman" w:cs="Times New Roman"/>
          <w:sz w:val="24"/>
          <w:szCs w:val="24"/>
        </w:rPr>
        <w:t xml:space="preserve">ection </w:t>
      </w:r>
      <w:r>
        <w:rPr>
          <w:rFonts w:ascii="Times New Roman" w:hAnsi="Times New Roman" w:cs="Times New Roman"/>
          <w:sz w:val="24"/>
          <w:szCs w:val="24"/>
        </w:rPr>
        <w:t>1.3</w:t>
      </w:r>
      <w:r w:rsidRPr="0052667A">
        <w:rPr>
          <w:rFonts w:ascii="Times New Roman" w:hAnsi="Times New Roman" w:cs="Times New Roman"/>
          <w:sz w:val="24"/>
          <w:szCs w:val="24"/>
        </w:rPr>
        <w:t>)</w:t>
      </w:r>
      <w:r>
        <w:rPr>
          <w:rFonts w:ascii="Times New Roman" w:hAnsi="Times New Roman" w:cs="Times New Roman"/>
          <w:sz w:val="24"/>
          <w:szCs w:val="24"/>
        </w:rPr>
        <w:t>.</w:t>
      </w:r>
    </w:p>
    <w:p w14:paraId="046209E9" w14:textId="77777777" w:rsidR="00482889" w:rsidRPr="0052667A" w:rsidRDefault="00482889" w:rsidP="00482889">
      <w:pPr>
        <w:numPr>
          <w:ilvl w:val="0"/>
          <w:numId w:val="2"/>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Any oil or hazardous material incident, regardless of location in Rhode Island, that results in a loss of life or causes injuries to a significant populace</w:t>
      </w:r>
      <w:r>
        <w:rPr>
          <w:rFonts w:ascii="Times New Roman" w:hAnsi="Times New Roman" w:cs="Times New Roman"/>
          <w:sz w:val="24"/>
          <w:szCs w:val="24"/>
        </w:rPr>
        <w:t>.</w:t>
      </w:r>
    </w:p>
    <w:p w14:paraId="4022F541" w14:textId="77777777" w:rsidR="00482889" w:rsidRPr="0052667A" w:rsidRDefault="00482889" w:rsidP="00482889">
      <w:pPr>
        <w:numPr>
          <w:ilvl w:val="0"/>
          <w:numId w:val="2"/>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Any incident that generates significant media attention or political interest.</w:t>
      </w:r>
    </w:p>
    <w:p w14:paraId="18278EA4"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4097DCC1"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DEM Emergency Response On-Call Function</w:t>
      </w:r>
    </w:p>
    <w:p w14:paraId="1CFCB447" w14:textId="77777777" w:rsidR="00482889" w:rsidRPr="0052667A" w:rsidRDefault="00482889" w:rsidP="00482889">
      <w:pPr>
        <w:tabs>
          <w:tab w:val="left" w:pos="3465"/>
        </w:tabs>
        <w:spacing w:after="0"/>
        <w:jc w:val="both"/>
        <w:rPr>
          <w:rFonts w:ascii="Times New Roman" w:hAnsi="Times New Roman" w:cs="Times New Roman"/>
          <w:b/>
          <w:sz w:val="24"/>
          <w:szCs w:val="24"/>
          <w:u w:val="single"/>
        </w:rPr>
      </w:pPr>
    </w:p>
    <w:p w14:paraId="259CCB4E"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DEM Emergency Response Staff are on-call to provide rapid field response as needed and to provide technical assistance to other first responders as requested.  To assure that response is rapid, staff will be available on an on-call basis during both working and non-working hours.  This includes weeknights, weekends, and holidays, 24 hours a day, 7 days a week.  At the discretion of the Emergency Response Administrator, on-call staff may also be composed of personnel from outside the Office of Emergency Response.</w:t>
      </w:r>
    </w:p>
    <w:p w14:paraId="0B303C11"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547D0BA7"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Requirements of Emergency Response Staff and On-Call Responsibilities</w:t>
      </w:r>
    </w:p>
    <w:p w14:paraId="5C34D757" w14:textId="77777777" w:rsidR="00482889" w:rsidRPr="0052667A" w:rsidRDefault="00482889" w:rsidP="00482889">
      <w:pPr>
        <w:tabs>
          <w:tab w:val="left" w:pos="3465"/>
        </w:tabs>
        <w:spacing w:after="0"/>
        <w:jc w:val="both"/>
        <w:rPr>
          <w:rFonts w:ascii="Times New Roman" w:hAnsi="Times New Roman" w:cs="Times New Roman"/>
          <w:b/>
          <w:sz w:val="24"/>
          <w:szCs w:val="24"/>
          <w:u w:val="single"/>
        </w:rPr>
      </w:pPr>
    </w:p>
    <w:p w14:paraId="7235FDFE"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DEM requires that all ER staff keep their pagers and cell phones activated and available for need-to-know communications.  This does not imply </w:t>
      </w:r>
      <w:r>
        <w:rPr>
          <w:rFonts w:ascii="Times New Roman" w:hAnsi="Times New Roman" w:cs="Times New Roman"/>
          <w:sz w:val="24"/>
          <w:szCs w:val="24"/>
        </w:rPr>
        <w:t xml:space="preserve">that </w:t>
      </w:r>
      <w:r w:rsidRPr="0052667A">
        <w:rPr>
          <w:rFonts w:ascii="Times New Roman" w:hAnsi="Times New Roman" w:cs="Times New Roman"/>
          <w:sz w:val="24"/>
          <w:szCs w:val="24"/>
        </w:rPr>
        <w:t xml:space="preserve">there are any restrictions on personal travel, activities, or actions by the individuals. </w:t>
      </w:r>
    </w:p>
    <w:p w14:paraId="1C5DEDDD"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At least one person on ER staff will be designated the primary on-call responder outside of normal working hours.</w:t>
      </w:r>
    </w:p>
    <w:p w14:paraId="5A7B0309"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The primary on-call individual will keep a pager and cell phone activated and available.  The pager and cell phone shall never be turned off or placed out of hearing range.</w:t>
      </w:r>
    </w:p>
    <w:p w14:paraId="3C30629C"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The primary on-call individual will remain within call-back range (inside or within a half-hour drive of Rhode Island) at all times</w:t>
      </w:r>
      <w:r>
        <w:rPr>
          <w:rFonts w:ascii="Times New Roman" w:hAnsi="Times New Roman" w:cs="Times New Roman"/>
          <w:sz w:val="24"/>
          <w:szCs w:val="24"/>
        </w:rPr>
        <w:t xml:space="preserve"> or</w:t>
      </w:r>
      <w:r w:rsidRPr="0052667A">
        <w:rPr>
          <w:rFonts w:ascii="Times New Roman" w:hAnsi="Times New Roman" w:cs="Times New Roman"/>
          <w:sz w:val="24"/>
          <w:szCs w:val="24"/>
        </w:rPr>
        <w:t xml:space="preserve"> </w:t>
      </w:r>
      <w:r>
        <w:rPr>
          <w:rFonts w:ascii="Times New Roman" w:hAnsi="Times New Roman" w:cs="Times New Roman"/>
          <w:sz w:val="24"/>
          <w:szCs w:val="24"/>
        </w:rPr>
        <w:t>arrange</w:t>
      </w:r>
      <w:r w:rsidRPr="0052667A">
        <w:rPr>
          <w:rFonts w:ascii="Times New Roman" w:hAnsi="Times New Roman" w:cs="Times New Roman"/>
          <w:sz w:val="24"/>
          <w:szCs w:val="24"/>
        </w:rPr>
        <w:t xml:space="preserve"> for </w:t>
      </w:r>
      <w:r>
        <w:rPr>
          <w:rFonts w:ascii="Times New Roman" w:hAnsi="Times New Roman" w:cs="Times New Roman"/>
          <w:sz w:val="24"/>
          <w:szCs w:val="24"/>
        </w:rPr>
        <w:t>the</w:t>
      </w:r>
      <w:r w:rsidRPr="0052667A">
        <w:rPr>
          <w:rFonts w:ascii="Times New Roman" w:hAnsi="Times New Roman" w:cs="Times New Roman"/>
          <w:sz w:val="24"/>
          <w:szCs w:val="24"/>
        </w:rPr>
        <w:t xml:space="preserve"> transfer of on-call duty.</w:t>
      </w:r>
    </w:p>
    <w:p w14:paraId="2743DB8E"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If paged, a call back is expected immediately and required within fifteen (15) minutes. </w:t>
      </w:r>
      <w:r>
        <w:rPr>
          <w:rFonts w:ascii="Times New Roman" w:hAnsi="Times New Roman" w:cs="Times New Roman"/>
          <w:sz w:val="24"/>
          <w:szCs w:val="24"/>
        </w:rPr>
        <w:t>The i</w:t>
      </w:r>
      <w:r w:rsidRPr="0052667A">
        <w:rPr>
          <w:rFonts w:ascii="Times New Roman" w:hAnsi="Times New Roman" w:cs="Times New Roman"/>
          <w:sz w:val="24"/>
          <w:szCs w:val="24"/>
        </w:rPr>
        <w:t xml:space="preserve">ndividual’s on-call may be subject to audits to ensure they </w:t>
      </w:r>
      <w:proofErr w:type="gramStart"/>
      <w:r w:rsidRPr="0052667A">
        <w:rPr>
          <w:rFonts w:ascii="Times New Roman" w:hAnsi="Times New Roman" w:cs="Times New Roman"/>
          <w:sz w:val="24"/>
          <w:szCs w:val="24"/>
        </w:rPr>
        <w:t>are in compliance with</w:t>
      </w:r>
      <w:proofErr w:type="gramEnd"/>
      <w:r w:rsidRPr="0052667A">
        <w:rPr>
          <w:rFonts w:ascii="Times New Roman" w:hAnsi="Times New Roman" w:cs="Times New Roman"/>
          <w:sz w:val="24"/>
          <w:szCs w:val="24"/>
        </w:rPr>
        <w:t xml:space="preserve"> the call back requirements.</w:t>
      </w:r>
    </w:p>
    <w:p w14:paraId="714AAB1A"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All on-call individuals must have ready access to a telephone.  On-call individuals shall have their assigned cellular telephone and a phone card immediately available at all times.  </w:t>
      </w:r>
    </w:p>
    <w:p w14:paraId="58930073"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The on-call individual shall have at a minimum the on-call schedule, a telephone directory, and appropriate reference materials immediately available at all times.</w:t>
      </w:r>
    </w:p>
    <w:p w14:paraId="1A852D4C"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The on-call individual will gather and assess all pertinent information concerning the incident from the dispatcher.</w:t>
      </w:r>
    </w:p>
    <w:p w14:paraId="02277735"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lastRenderedPageBreak/>
        <w:t>Individuals serving as primary for on-call duty will not consume alcohol, take any controlled substances or take any medication that will impair his</w:t>
      </w:r>
      <w:r>
        <w:rPr>
          <w:rFonts w:ascii="Times New Roman" w:hAnsi="Times New Roman" w:cs="Times New Roman"/>
          <w:sz w:val="24"/>
          <w:szCs w:val="24"/>
        </w:rPr>
        <w:t xml:space="preserve"> or </w:t>
      </w:r>
      <w:r w:rsidRPr="0052667A">
        <w:rPr>
          <w:rFonts w:ascii="Times New Roman" w:hAnsi="Times New Roman" w:cs="Times New Roman"/>
          <w:sz w:val="24"/>
          <w:szCs w:val="24"/>
        </w:rPr>
        <w:t>her physical or mental abilities.  If on-call individuals become sick to the point</w:t>
      </w:r>
      <w:r>
        <w:rPr>
          <w:rFonts w:ascii="Times New Roman" w:hAnsi="Times New Roman" w:cs="Times New Roman"/>
          <w:sz w:val="24"/>
          <w:szCs w:val="24"/>
        </w:rPr>
        <w:t xml:space="preserve"> where</w:t>
      </w:r>
      <w:r w:rsidRPr="0052667A">
        <w:rPr>
          <w:rFonts w:ascii="Times New Roman" w:hAnsi="Times New Roman" w:cs="Times New Roman"/>
          <w:sz w:val="24"/>
          <w:szCs w:val="24"/>
        </w:rPr>
        <w:t xml:space="preserve"> they cannot continue on-call duty, they will report that condition immediately to the Emergency Response Administrator or his</w:t>
      </w:r>
      <w:r>
        <w:rPr>
          <w:rFonts w:ascii="Times New Roman" w:hAnsi="Times New Roman" w:cs="Times New Roman"/>
          <w:sz w:val="24"/>
          <w:szCs w:val="24"/>
        </w:rPr>
        <w:t xml:space="preserve"> or </w:t>
      </w:r>
      <w:r w:rsidRPr="0052667A">
        <w:rPr>
          <w:rFonts w:ascii="Times New Roman" w:hAnsi="Times New Roman" w:cs="Times New Roman"/>
          <w:sz w:val="24"/>
          <w:szCs w:val="24"/>
        </w:rPr>
        <w:t>her designee.</w:t>
      </w:r>
    </w:p>
    <w:p w14:paraId="3F14E161"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on-call individual must maintain personal readiness to respond to emergency situations and incidents with their assigned PPE and the appropriately equipped DEM response vehicle.  </w:t>
      </w:r>
    </w:p>
    <w:p w14:paraId="1F1717C4"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Response mobilization is expected immediately.  The actual response must begin no later than </w:t>
      </w:r>
      <w:r>
        <w:rPr>
          <w:rFonts w:ascii="Times New Roman" w:hAnsi="Times New Roman" w:cs="Times New Roman"/>
          <w:sz w:val="24"/>
          <w:szCs w:val="24"/>
        </w:rPr>
        <w:t>thirty (30)</w:t>
      </w:r>
      <w:r w:rsidRPr="0052667A">
        <w:rPr>
          <w:rFonts w:ascii="Times New Roman" w:hAnsi="Times New Roman" w:cs="Times New Roman"/>
          <w:sz w:val="24"/>
          <w:szCs w:val="24"/>
        </w:rPr>
        <w:t xml:space="preserve"> minutes after receiving the request for assistance.  This will require on-call individuals to have immediate access to the response vehicle or to carry their response gear and reference materials in their personal vehicle during their on-call period.  If the on-call individual becomes unable to respond, the on-call individual shall immediately notify the DEM Emergency Response Administrator o</w:t>
      </w:r>
      <w:r>
        <w:rPr>
          <w:rFonts w:ascii="Times New Roman" w:hAnsi="Times New Roman" w:cs="Times New Roman"/>
          <w:sz w:val="24"/>
          <w:szCs w:val="24"/>
        </w:rPr>
        <w:t xml:space="preserve">r his or </w:t>
      </w:r>
      <w:r w:rsidRPr="0052667A">
        <w:rPr>
          <w:rFonts w:ascii="Times New Roman" w:hAnsi="Times New Roman" w:cs="Times New Roman"/>
          <w:sz w:val="24"/>
          <w:szCs w:val="24"/>
        </w:rPr>
        <w:t>her designee.</w:t>
      </w:r>
    </w:p>
    <w:p w14:paraId="53F7764B"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On-call individuals cannot take personal sick leave and still remain on-call.  If the on-call individual is off-work due to personal or family illness or injury at the end of his</w:t>
      </w:r>
      <w:r>
        <w:rPr>
          <w:rFonts w:ascii="Times New Roman" w:hAnsi="Times New Roman" w:cs="Times New Roman"/>
          <w:sz w:val="24"/>
          <w:szCs w:val="24"/>
        </w:rPr>
        <w:t xml:space="preserve"> or </w:t>
      </w:r>
      <w:r w:rsidRPr="0052667A">
        <w:rPr>
          <w:rFonts w:ascii="Times New Roman" w:hAnsi="Times New Roman" w:cs="Times New Roman"/>
          <w:sz w:val="24"/>
          <w:szCs w:val="24"/>
        </w:rPr>
        <w:t>her workday and takes sick leave, the employee cannot be on-</w:t>
      </w:r>
      <w:proofErr w:type="gramStart"/>
      <w:r w:rsidRPr="0052667A">
        <w:rPr>
          <w:rFonts w:ascii="Times New Roman" w:hAnsi="Times New Roman" w:cs="Times New Roman"/>
          <w:sz w:val="24"/>
          <w:szCs w:val="24"/>
        </w:rPr>
        <w:t>call</w:t>
      </w:r>
      <w:proofErr w:type="gramEnd"/>
      <w:r w:rsidRPr="0052667A">
        <w:rPr>
          <w:rFonts w:ascii="Times New Roman" w:hAnsi="Times New Roman" w:cs="Times New Roman"/>
          <w:sz w:val="24"/>
          <w:szCs w:val="24"/>
        </w:rPr>
        <w:t xml:space="preserve"> that evening.  The on-call individual must obtain prior approval from his</w:t>
      </w:r>
      <w:r>
        <w:rPr>
          <w:rFonts w:ascii="Times New Roman" w:hAnsi="Times New Roman" w:cs="Times New Roman"/>
          <w:sz w:val="24"/>
          <w:szCs w:val="24"/>
        </w:rPr>
        <w:t xml:space="preserve"> or </w:t>
      </w:r>
      <w:r w:rsidRPr="0052667A">
        <w:rPr>
          <w:rFonts w:ascii="Times New Roman" w:hAnsi="Times New Roman" w:cs="Times New Roman"/>
          <w:sz w:val="24"/>
          <w:szCs w:val="24"/>
        </w:rPr>
        <w:t>her supervisor to return to on-call duty.</w:t>
      </w:r>
    </w:p>
    <w:p w14:paraId="57820F02"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All on-call individuals must complete the training and medical monitoring requirements as specified in the </w:t>
      </w:r>
      <w:r w:rsidRPr="0052667A">
        <w:rPr>
          <w:rFonts w:ascii="Times New Roman" w:hAnsi="Times New Roman" w:cs="Times New Roman"/>
          <w:i/>
          <w:sz w:val="24"/>
          <w:szCs w:val="24"/>
        </w:rPr>
        <w:t>RI DEM Respirator Policy and Program</w:t>
      </w:r>
      <w:r w:rsidRPr="0052667A">
        <w:rPr>
          <w:rFonts w:ascii="Times New Roman" w:hAnsi="Times New Roman" w:cs="Times New Roman"/>
          <w:sz w:val="24"/>
          <w:szCs w:val="24"/>
        </w:rPr>
        <w:t xml:space="preserve">. </w:t>
      </w:r>
    </w:p>
    <w:p w14:paraId="3386B1EB" w14:textId="77777777" w:rsidR="00482889" w:rsidRPr="0052667A" w:rsidRDefault="00482889" w:rsidP="00482889">
      <w:pPr>
        <w:numPr>
          <w:ilvl w:val="0"/>
          <w:numId w:val="3"/>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Failure to adhere to the above on-call requirements or violation of these requirements may subject the individual to disciplinary action and removal from the ER team.</w:t>
      </w:r>
    </w:p>
    <w:p w14:paraId="51645751"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11769B31"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On-Call Scheduling</w:t>
      </w:r>
    </w:p>
    <w:p w14:paraId="0E2C5556" w14:textId="77777777" w:rsidR="00482889" w:rsidRPr="0052667A" w:rsidRDefault="00482889" w:rsidP="00482889">
      <w:pPr>
        <w:tabs>
          <w:tab w:val="left" w:pos="3465"/>
        </w:tabs>
        <w:spacing w:after="0"/>
        <w:jc w:val="both"/>
        <w:rPr>
          <w:rFonts w:ascii="Times New Roman" w:hAnsi="Times New Roman" w:cs="Times New Roman"/>
          <w:b/>
          <w:sz w:val="24"/>
          <w:szCs w:val="24"/>
          <w:u w:val="single"/>
        </w:rPr>
      </w:pPr>
    </w:p>
    <w:p w14:paraId="55D27000" w14:textId="77777777" w:rsidR="00482889" w:rsidRPr="0052667A" w:rsidRDefault="00482889" w:rsidP="00482889">
      <w:pPr>
        <w:numPr>
          <w:ilvl w:val="0"/>
          <w:numId w:val="4"/>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By the first working day of every month, the Emergency Response Administrator or his</w:t>
      </w:r>
      <w:r>
        <w:rPr>
          <w:rFonts w:ascii="Times New Roman" w:hAnsi="Times New Roman" w:cs="Times New Roman"/>
          <w:sz w:val="24"/>
          <w:szCs w:val="24"/>
        </w:rPr>
        <w:t xml:space="preserve"> or </w:t>
      </w:r>
      <w:r w:rsidRPr="0052667A">
        <w:rPr>
          <w:rFonts w:ascii="Times New Roman" w:hAnsi="Times New Roman" w:cs="Times New Roman"/>
          <w:sz w:val="24"/>
          <w:szCs w:val="24"/>
        </w:rPr>
        <w:t xml:space="preserve">her designee will develop an On-Call Schedule for the month.  Copies will be distributed to ER Staff, to the Director’s Office, and to the DEM Division of Law Enforcement.  </w:t>
      </w:r>
    </w:p>
    <w:p w14:paraId="051F8CD7" w14:textId="77777777" w:rsidR="00482889" w:rsidRPr="0052667A" w:rsidRDefault="00482889" w:rsidP="00482889">
      <w:pPr>
        <w:numPr>
          <w:ilvl w:val="0"/>
          <w:numId w:val="4"/>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Staff members who are unable to meet scheduled on-call responsibilities must inform the ER Administrator or his</w:t>
      </w:r>
      <w:r>
        <w:rPr>
          <w:rFonts w:ascii="Times New Roman" w:hAnsi="Times New Roman" w:cs="Times New Roman"/>
          <w:sz w:val="24"/>
          <w:szCs w:val="24"/>
        </w:rPr>
        <w:t xml:space="preserve"> or </w:t>
      </w:r>
      <w:r w:rsidRPr="0052667A">
        <w:rPr>
          <w:rFonts w:ascii="Times New Roman" w:hAnsi="Times New Roman" w:cs="Times New Roman"/>
          <w:sz w:val="24"/>
          <w:szCs w:val="24"/>
        </w:rPr>
        <w:t>her designee as soon as possible, certainly no later than 48 hours before those responsibilities were scheduled to begin.</w:t>
      </w:r>
    </w:p>
    <w:p w14:paraId="266AC99B" w14:textId="77777777" w:rsidR="00482889" w:rsidRDefault="00482889" w:rsidP="00482889">
      <w:pPr>
        <w:numPr>
          <w:ilvl w:val="0"/>
          <w:numId w:val="4"/>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If a member of the Emergency Response staff takes on-call duty for another person, that change must </w:t>
      </w:r>
      <w:r>
        <w:rPr>
          <w:rFonts w:ascii="Times New Roman" w:hAnsi="Times New Roman" w:cs="Times New Roman"/>
          <w:sz w:val="24"/>
          <w:szCs w:val="24"/>
        </w:rPr>
        <w:t>be (in advanced):</w:t>
      </w:r>
    </w:p>
    <w:p w14:paraId="69C50D4F" w14:textId="77777777" w:rsidR="00482889" w:rsidRDefault="00482889" w:rsidP="00482889">
      <w:pPr>
        <w:numPr>
          <w:ilvl w:val="1"/>
          <w:numId w:val="4"/>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Reported to the Emergency Response Administrator or his</w:t>
      </w:r>
      <w:r>
        <w:rPr>
          <w:rFonts w:ascii="Times New Roman" w:hAnsi="Times New Roman" w:cs="Times New Roman"/>
          <w:sz w:val="24"/>
          <w:szCs w:val="24"/>
        </w:rPr>
        <w:t xml:space="preserve"> or </w:t>
      </w:r>
      <w:r w:rsidRPr="0052667A">
        <w:rPr>
          <w:rFonts w:ascii="Times New Roman" w:hAnsi="Times New Roman" w:cs="Times New Roman"/>
          <w:sz w:val="24"/>
          <w:szCs w:val="24"/>
        </w:rPr>
        <w:t>her designee</w:t>
      </w:r>
    </w:p>
    <w:p w14:paraId="479C6CE9" w14:textId="77777777" w:rsidR="00482889" w:rsidRDefault="00482889" w:rsidP="00482889">
      <w:pPr>
        <w:numPr>
          <w:ilvl w:val="1"/>
          <w:numId w:val="4"/>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Reported to the Division of Law Enforcement</w:t>
      </w:r>
    </w:p>
    <w:p w14:paraId="570AFEFC" w14:textId="77777777" w:rsidR="00482889" w:rsidRPr="0052667A" w:rsidRDefault="00482889" w:rsidP="00482889">
      <w:pPr>
        <w:numPr>
          <w:ilvl w:val="1"/>
          <w:numId w:val="4"/>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Recorded in a revised On-Call Schedule</w:t>
      </w:r>
    </w:p>
    <w:p w14:paraId="5BE4E94E" w14:textId="77777777" w:rsidR="00482889" w:rsidRPr="004602A2" w:rsidRDefault="00482889" w:rsidP="00482889">
      <w:pPr>
        <w:numPr>
          <w:ilvl w:val="0"/>
          <w:numId w:val="5"/>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Disciplinary actions for the failure to meet any of the on-call requirements will be in accordance with State policies and</w:t>
      </w:r>
      <w:r>
        <w:rPr>
          <w:rFonts w:ascii="Times New Roman" w:hAnsi="Times New Roman" w:cs="Times New Roman"/>
          <w:sz w:val="24"/>
          <w:szCs w:val="24"/>
        </w:rPr>
        <w:t xml:space="preserve"> </w:t>
      </w:r>
      <w:r w:rsidRPr="0052667A">
        <w:rPr>
          <w:rFonts w:ascii="Times New Roman" w:hAnsi="Times New Roman" w:cs="Times New Roman"/>
          <w:sz w:val="24"/>
          <w:szCs w:val="24"/>
        </w:rPr>
        <w:t>or union contract provisions.</w:t>
      </w:r>
    </w:p>
    <w:p w14:paraId="77D7346B" w14:textId="77777777" w:rsidR="00482889" w:rsidRDefault="00482889" w:rsidP="00482889">
      <w:pPr>
        <w:tabs>
          <w:tab w:val="left" w:pos="3465"/>
        </w:tabs>
        <w:spacing w:after="0"/>
        <w:jc w:val="both"/>
        <w:rPr>
          <w:rFonts w:ascii="Times New Roman" w:hAnsi="Times New Roman" w:cs="Times New Roman"/>
          <w:sz w:val="24"/>
          <w:szCs w:val="24"/>
        </w:rPr>
      </w:pPr>
    </w:p>
    <w:p w14:paraId="1602D9F8"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0670C48E"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Emergency Call-In Premium Pay</w:t>
      </w:r>
    </w:p>
    <w:p w14:paraId="2F313DAD" w14:textId="77777777" w:rsidR="00482889" w:rsidRPr="0052667A" w:rsidRDefault="00482889" w:rsidP="00482889">
      <w:pPr>
        <w:tabs>
          <w:tab w:val="left" w:pos="3465"/>
        </w:tabs>
        <w:spacing w:after="0"/>
        <w:jc w:val="both"/>
        <w:rPr>
          <w:rFonts w:ascii="Times New Roman" w:hAnsi="Times New Roman" w:cs="Times New Roman"/>
          <w:b/>
          <w:sz w:val="24"/>
          <w:szCs w:val="24"/>
          <w:u w:val="single"/>
        </w:rPr>
      </w:pPr>
    </w:p>
    <w:p w14:paraId="0F17D145"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When called in to report for work after having left their DEM workplace and outside their regular scheduled hours, DEM employees who are union members shall be compensated pursuant to union contract provisions.  If their return to DEM duty exceeds four hours, they will receive pay for the actual hours worked – figured from the time they responded to the call to the time they were relieved of duty, portal to portal.  These hours (Exception Code 404) must be reported on the appropriate time sheet.</w:t>
      </w:r>
    </w:p>
    <w:p w14:paraId="1FC3F91E"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3C38BE74"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Authorized Overtime</w:t>
      </w:r>
    </w:p>
    <w:p w14:paraId="67EF37B6" w14:textId="77777777" w:rsidR="00482889" w:rsidRPr="0052667A" w:rsidRDefault="00482889" w:rsidP="00482889">
      <w:pPr>
        <w:tabs>
          <w:tab w:val="left" w:pos="3465"/>
        </w:tabs>
        <w:spacing w:after="0"/>
        <w:jc w:val="both"/>
        <w:rPr>
          <w:rFonts w:ascii="Times New Roman" w:hAnsi="Times New Roman" w:cs="Times New Roman"/>
          <w:b/>
          <w:sz w:val="24"/>
          <w:szCs w:val="24"/>
          <w:u w:val="single"/>
        </w:rPr>
      </w:pPr>
    </w:p>
    <w:p w14:paraId="5F393D92"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The Emergency Response Administrator or his</w:t>
      </w:r>
      <w:r>
        <w:rPr>
          <w:rFonts w:ascii="Times New Roman" w:hAnsi="Times New Roman" w:cs="Times New Roman"/>
          <w:sz w:val="24"/>
          <w:szCs w:val="24"/>
        </w:rPr>
        <w:t xml:space="preserve"> or </w:t>
      </w:r>
      <w:r w:rsidRPr="0052667A">
        <w:rPr>
          <w:rFonts w:ascii="Times New Roman" w:hAnsi="Times New Roman" w:cs="Times New Roman"/>
          <w:sz w:val="24"/>
          <w:szCs w:val="24"/>
        </w:rPr>
        <w:t>her designee may direct a member of the Emergency Response staff to work beyond scheduled hours</w:t>
      </w:r>
      <w:r>
        <w:rPr>
          <w:rFonts w:ascii="Times New Roman" w:hAnsi="Times New Roman" w:cs="Times New Roman"/>
          <w:sz w:val="24"/>
          <w:szCs w:val="24"/>
        </w:rPr>
        <w:t xml:space="preserve">. This implies </w:t>
      </w:r>
      <w:r w:rsidRPr="0052667A">
        <w:rPr>
          <w:rFonts w:ascii="Times New Roman" w:hAnsi="Times New Roman" w:cs="Times New Roman"/>
          <w:sz w:val="24"/>
          <w:szCs w:val="24"/>
        </w:rPr>
        <w:t>stay</w:t>
      </w:r>
      <w:r>
        <w:rPr>
          <w:rFonts w:ascii="Times New Roman" w:hAnsi="Times New Roman" w:cs="Times New Roman"/>
          <w:sz w:val="24"/>
          <w:szCs w:val="24"/>
        </w:rPr>
        <w:t>ing</w:t>
      </w:r>
      <w:r w:rsidRPr="0052667A">
        <w:rPr>
          <w:rFonts w:ascii="Times New Roman" w:hAnsi="Times New Roman" w:cs="Times New Roman"/>
          <w:sz w:val="24"/>
          <w:szCs w:val="24"/>
        </w:rPr>
        <w:t xml:space="preserve"> on-site late or </w:t>
      </w:r>
      <w:r>
        <w:rPr>
          <w:rFonts w:ascii="Times New Roman" w:hAnsi="Times New Roman" w:cs="Times New Roman"/>
          <w:sz w:val="24"/>
          <w:szCs w:val="24"/>
        </w:rPr>
        <w:t>arriving</w:t>
      </w:r>
      <w:r w:rsidRPr="0052667A">
        <w:rPr>
          <w:rFonts w:ascii="Times New Roman" w:hAnsi="Times New Roman" w:cs="Times New Roman"/>
          <w:sz w:val="24"/>
          <w:szCs w:val="24"/>
        </w:rPr>
        <w:t xml:space="preserve"> early, resulting in total hours that exceed full-time</w:t>
      </w:r>
      <w:r>
        <w:rPr>
          <w:rFonts w:ascii="Times New Roman" w:hAnsi="Times New Roman" w:cs="Times New Roman"/>
          <w:sz w:val="24"/>
          <w:szCs w:val="24"/>
        </w:rPr>
        <w:t xml:space="preserve"> (</w:t>
      </w:r>
      <w:r w:rsidRPr="0052667A">
        <w:rPr>
          <w:rFonts w:ascii="Times New Roman" w:hAnsi="Times New Roman" w:cs="Times New Roman"/>
          <w:sz w:val="24"/>
          <w:szCs w:val="24"/>
        </w:rPr>
        <w:t>7 hours per day and 35 hours per week)</w:t>
      </w:r>
      <w:r>
        <w:rPr>
          <w:rFonts w:ascii="Times New Roman" w:hAnsi="Times New Roman" w:cs="Times New Roman"/>
          <w:sz w:val="24"/>
          <w:szCs w:val="24"/>
        </w:rPr>
        <w:t>.</w:t>
      </w:r>
      <w:r w:rsidRPr="0052667A">
        <w:rPr>
          <w:rFonts w:ascii="Times New Roman" w:hAnsi="Times New Roman" w:cs="Times New Roman"/>
          <w:sz w:val="24"/>
          <w:szCs w:val="24"/>
        </w:rPr>
        <w:t xml:space="preserve">  Authorized overtime hours must be reported on the appropriate time sheet.</w:t>
      </w:r>
    </w:p>
    <w:p w14:paraId="31FBFEEE"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2B6FB1BA"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Communications</w:t>
      </w:r>
    </w:p>
    <w:p w14:paraId="7701E80F" w14:textId="77777777" w:rsidR="00482889" w:rsidRPr="0052667A" w:rsidRDefault="00482889" w:rsidP="00482889">
      <w:pPr>
        <w:tabs>
          <w:tab w:val="left" w:pos="3465"/>
        </w:tabs>
        <w:spacing w:after="0"/>
        <w:jc w:val="both"/>
        <w:rPr>
          <w:rFonts w:ascii="Times New Roman" w:hAnsi="Times New Roman" w:cs="Times New Roman"/>
          <w:b/>
          <w:sz w:val="24"/>
          <w:szCs w:val="24"/>
          <w:u w:val="single"/>
        </w:rPr>
      </w:pPr>
    </w:p>
    <w:p w14:paraId="1F309032" w14:textId="77777777" w:rsidR="00482889" w:rsidRPr="0052667A" w:rsidRDefault="00482889" w:rsidP="00482889">
      <w:pPr>
        <w:numPr>
          <w:ilvl w:val="0"/>
          <w:numId w:val="5"/>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ER personnel are responsible for regularly reporting their location and the incident status to the ER Administrator or his</w:t>
      </w:r>
      <w:r>
        <w:rPr>
          <w:rFonts w:ascii="Times New Roman" w:hAnsi="Times New Roman" w:cs="Times New Roman"/>
          <w:sz w:val="24"/>
          <w:szCs w:val="24"/>
        </w:rPr>
        <w:t xml:space="preserve"> or </w:t>
      </w:r>
      <w:r w:rsidRPr="0052667A">
        <w:rPr>
          <w:rFonts w:ascii="Times New Roman" w:hAnsi="Times New Roman" w:cs="Times New Roman"/>
          <w:sz w:val="24"/>
          <w:szCs w:val="24"/>
        </w:rPr>
        <w:t>her designee</w:t>
      </w:r>
      <w:r>
        <w:rPr>
          <w:rFonts w:ascii="Times New Roman" w:hAnsi="Times New Roman" w:cs="Times New Roman"/>
          <w:sz w:val="24"/>
          <w:szCs w:val="24"/>
        </w:rPr>
        <w:t>.</w:t>
      </w:r>
    </w:p>
    <w:p w14:paraId="251894AC" w14:textId="77777777" w:rsidR="00482889" w:rsidRPr="0052667A" w:rsidRDefault="00482889" w:rsidP="00482889">
      <w:pPr>
        <w:numPr>
          <w:ilvl w:val="0"/>
          <w:numId w:val="5"/>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A pager and cell phone shall be available to all ER personnel and on-call team members.  </w:t>
      </w:r>
    </w:p>
    <w:p w14:paraId="3B0C6167" w14:textId="77777777" w:rsidR="00482889" w:rsidRPr="0052667A" w:rsidRDefault="00482889" w:rsidP="00482889">
      <w:pPr>
        <w:numPr>
          <w:ilvl w:val="0"/>
          <w:numId w:val="5"/>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Since all ER staff may be called at any time</w:t>
      </w:r>
      <w:r>
        <w:rPr>
          <w:rFonts w:ascii="Times New Roman" w:hAnsi="Times New Roman" w:cs="Times New Roman"/>
          <w:sz w:val="24"/>
          <w:szCs w:val="24"/>
        </w:rPr>
        <w:t xml:space="preserve">, </w:t>
      </w:r>
      <w:r w:rsidRPr="0052667A">
        <w:rPr>
          <w:rFonts w:ascii="Times New Roman" w:hAnsi="Times New Roman" w:cs="Times New Roman"/>
          <w:sz w:val="24"/>
          <w:szCs w:val="24"/>
        </w:rPr>
        <w:t>regardless of on-call schedules</w:t>
      </w:r>
      <w:r>
        <w:rPr>
          <w:rFonts w:ascii="Times New Roman" w:hAnsi="Times New Roman" w:cs="Times New Roman"/>
          <w:sz w:val="24"/>
          <w:szCs w:val="24"/>
        </w:rPr>
        <w:t>,</w:t>
      </w:r>
      <w:r w:rsidRPr="0052667A">
        <w:rPr>
          <w:rFonts w:ascii="Times New Roman" w:hAnsi="Times New Roman" w:cs="Times New Roman"/>
          <w:sz w:val="24"/>
          <w:szCs w:val="24"/>
        </w:rPr>
        <w:t xml:space="preserve"> the pager and cell phone should be available and activated at all times, unless the person is traveling in excess of 3-hours driving time from the state of Rhode Island.</w:t>
      </w:r>
    </w:p>
    <w:p w14:paraId="65017ADE" w14:textId="77777777" w:rsidR="00482889" w:rsidRPr="0052667A" w:rsidRDefault="00482889" w:rsidP="00482889">
      <w:pPr>
        <w:numPr>
          <w:ilvl w:val="0"/>
          <w:numId w:val="5"/>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At all times during the workday, ER staff shall carry activated cell phones.</w:t>
      </w:r>
    </w:p>
    <w:p w14:paraId="04D3774F" w14:textId="77777777" w:rsidR="00482889" w:rsidRPr="0052667A" w:rsidRDefault="00482889" w:rsidP="00482889">
      <w:pPr>
        <w:numPr>
          <w:ilvl w:val="0"/>
          <w:numId w:val="5"/>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During off hours, cell phones may be placed on charger but must be left on.  </w:t>
      </w:r>
    </w:p>
    <w:p w14:paraId="3F94D150" w14:textId="77777777" w:rsidR="00482889" w:rsidRPr="0052667A" w:rsidRDefault="00482889" w:rsidP="00482889">
      <w:pPr>
        <w:numPr>
          <w:ilvl w:val="0"/>
          <w:numId w:val="5"/>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When using a cell phone in direct connection (radio) mode, ER staff shall use established radio communication standards.  (See appended “Guide to Radio Communications Standards for DEM Emergency Responders”)</w:t>
      </w:r>
      <w:r>
        <w:rPr>
          <w:rFonts w:ascii="Times New Roman" w:hAnsi="Times New Roman" w:cs="Times New Roman"/>
          <w:sz w:val="24"/>
          <w:szCs w:val="24"/>
        </w:rPr>
        <w:t>.</w:t>
      </w:r>
    </w:p>
    <w:p w14:paraId="4B2ECC11" w14:textId="77777777" w:rsidR="00482889" w:rsidRPr="0052667A" w:rsidRDefault="00482889" w:rsidP="00482889">
      <w:pPr>
        <w:numPr>
          <w:ilvl w:val="0"/>
          <w:numId w:val="5"/>
        </w:numPr>
        <w:tabs>
          <w:tab w:val="left" w:pos="3465"/>
        </w:tabs>
        <w:spacing w:after="0"/>
        <w:jc w:val="both"/>
        <w:rPr>
          <w:rFonts w:ascii="Times New Roman" w:hAnsi="Times New Roman" w:cs="Times New Roman"/>
          <w:b/>
          <w:sz w:val="24"/>
          <w:szCs w:val="24"/>
        </w:rPr>
      </w:pPr>
      <w:r w:rsidRPr="0052667A">
        <w:rPr>
          <w:rFonts w:ascii="Times New Roman" w:hAnsi="Times New Roman" w:cs="Times New Roman"/>
          <w:sz w:val="24"/>
          <w:szCs w:val="24"/>
        </w:rPr>
        <w:t>ER staff may be assigned phone cards for use if conventional landline communication is necessary.</w:t>
      </w:r>
    </w:p>
    <w:p w14:paraId="5D57987E" w14:textId="77777777" w:rsidR="00482889" w:rsidRPr="0052667A" w:rsidRDefault="00482889" w:rsidP="00482889">
      <w:pPr>
        <w:numPr>
          <w:ilvl w:val="0"/>
          <w:numId w:val="5"/>
        </w:numPr>
        <w:tabs>
          <w:tab w:val="left" w:pos="3465"/>
        </w:tabs>
        <w:spacing w:after="0"/>
        <w:jc w:val="both"/>
        <w:rPr>
          <w:rFonts w:ascii="Times New Roman" w:hAnsi="Times New Roman" w:cs="Times New Roman"/>
          <w:b/>
          <w:sz w:val="24"/>
          <w:szCs w:val="24"/>
        </w:rPr>
      </w:pPr>
      <w:r w:rsidRPr="0052667A">
        <w:rPr>
          <w:rFonts w:ascii="Times New Roman" w:hAnsi="Times New Roman" w:cs="Times New Roman"/>
          <w:sz w:val="24"/>
          <w:szCs w:val="24"/>
        </w:rPr>
        <w:t>Personnel are responsible for the proper use of assigned communication equipment and for keeping it in good working condition.</w:t>
      </w:r>
    </w:p>
    <w:p w14:paraId="0481FE55"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0A06AD38"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Case Tracking</w:t>
      </w:r>
    </w:p>
    <w:p w14:paraId="3D2FE282" w14:textId="77777777" w:rsidR="00482889" w:rsidRPr="0052667A" w:rsidRDefault="00482889" w:rsidP="00482889">
      <w:pPr>
        <w:tabs>
          <w:tab w:val="left" w:pos="3465"/>
        </w:tabs>
        <w:spacing w:after="0"/>
        <w:jc w:val="both"/>
        <w:rPr>
          <w:rFonts w:ascii="Times New Roman" w:hAnsi="Times New Roman" w:cs="Times New Roman"/>
          <w:b/>
          <w:sz w:val="24"/>
          <w:szCs w:val="24"/>
          <w:u w:val="single"/>
        </w:rPr>
      </w:pPr>
    </w:p>
    <w:p w14:paraId="711172A9" w14:textId="77777777" w:rsidR="00482889" w:rsidRPr="0052667A" w:rsidRDefault="00482889" w:rsidP="00482889">
      <w:pPr>
        <w:numPr>
          <w:ilvl w:val="0"/>
          <w:numId w:val="6"/>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ER computer system will assign a case number to each incident, once it is logged in.  Case numbers are formatted in eight digits (_ _ _ _-_ _ _ _).  The first four digits </w:t>
      </w:r>
      <w:r>
        <w:rPr>
          <w:rFonts w:ascii="Times New Roman" w:hAnsi="Times New Roman" w:cs="Times New Roman"/>
          <w:sz w:val="24"/>
          <w:szCs w:val="24"/>
        </w:rPr>
        <w:t>represent</w:t>
      </w:r>
      <w:r w:rsidRPr="0052667A">
        <w:rPr>
          <w:rFonts w:ascii="Times New Roman" w:hAnsi="Times New Roman" w:cs="Times New Roman"/>
          <w:sz w:val="24"/>
          <w:szCs w:val="24"/>
        </w:rPr>
        <w:t xml:space="preserve"> the calendar year</w:t>
      </w:r>
      <w:r>
        <w:rPr>
          <w:rFonts w:ascii="Times New Roman" w:hAnsi="Times New Roman" w:cs="Times New Roman"/>
          <w:sz w:val="24"/>
          <w:szCs w:val="24"/>
        </w:rPr>
        <w:t xml:space="preserve">, and </w:t>
      </w:r>
      <w:r w:rsidRPr="0052667A">
        <w:rPr>
          <w:rFonts w:ascii="Times New Roman" w:hAnsi="Times New Roman" w:cs="Times New Roman"/>
          <w:sz w:val="24"/>
          <w:szCs w:val="24"/>
        </w:rPr>
        <w:t xml:space="preserve">the last four digits </w:t>
      </w:r>
      <w:r>
        <w:rPr>
          <w:rFonts w:ascii="Times New Roman" w:hAnsi="Times New Roman" w:cs="Times New Roman"/>
          <w:sz w:val="24"/>
          <w:szCs w:val="24"/>
        </w:rPr>
        <w:t>represent</w:t>
      </w:r>
      <w:r w:rsidRPr="0052667A">
        <w:rPr>
          <w:rFonts w:ascii="Times New Roman" w:hAnsi="Times New Roman" w:cs="Times New Roman"/>
          <w:sz w:val="24"/>
          <w:szCs w:val="24"/>
        </w:rPr>
        <w:t xml:space="preserve"> the order of the incident</w:t>
      </w:r>
      <w:r>
        <w:rPr>
          <w:rFonts w:ascii="Times New Roman" w:hAnsi="Times New Roman" w:cs="Times New Roman"/>
          <w:sz w:val="24"/>
          <w:szCs w:val="24"/>
        </w:rPr>
        <w:t xml:space="preserve"> (beginning with 0001 and so forth)</w:t>
      </w:r>
      <w:r w:rsidRPr="0052667A">
        <w:rPr>
          <w:rFonts w:ascii="Times New Roman" w:hAnsi="Times New Roman" w:cs="Times New Roman"/>
          <w:sz w:val="24"/>
          <w:szCs w:val="24"/>
        </w:rPr>
        <w:t xml:space="preserve">. ER personnel are responsible for tracking incidents by this case number.  </w:t>
      </w:r>
    </w:p>
    <w:p w14:paraId="4568AAA4" w14:textId="77777777" w:rsidR="00482889" w:rsidRPr="0052667A" w:rsidRDefault="00482889" w:rsidP="00482889">
      <w:pPr>
        <w:numPr>
          <w:ilvl w:val="0"/>
          <w:numId w:val="6"/>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lastRenderedPageBreak/>
        <w:t>Case numbers are specific to an incident.  Two separate incidents occurring at the same location will be assigned two separate case numbers.  If the incident is an extension of a previous incident, then the case will be considered the same.  If the incident is at the same location but a different situation exists</w:t>
      </w:r>
      <w:r>
        <w:rPr>
          <w:rFonts w:ascii="Times New Roman" w:hAnsi="Times New Roman" w:cs="Times New Roman"/>
          <w:sz w:val="24"/>
          <w:szCs w:val="24"/>
        </w:rPr>
        <w:t xml:space="preserve"> (</w:t>
      </w:r>
      <w:r w:rsidRPr="0052667A">
        <w:rPr>
          <w:rFonts w:ascii="Times New Roman" w:hAnsi="Times New Roman" w:cs="Times New Roman"/>
          <w:sz w:val="24"/>
          <w:szCs w:val="24"/>
        </w:rPr>
        <w:t>one that is not related to the previous incident</w:t>
      </w:r>
      <w:r>
        <w:rPr>
          <w:rFonts w:ascii="Times New Roman" w:hAnsi="Times New Roman" w:cs="Times New Roman"/>
          <w:sz w:val="24"/>
          <w:szCs w:val="24"/>
        </w:rPr>
        <w:t xml:space="preserve">) </w:t>
      </w:r>
      <w:r w:rsidRPr="0052667A">
        <w:rPr>
          <w:rFonts w:ascii="Times New Roman" w:hAnsi="Times New Roman" w:cs="Times New Roman"/>
          <w:sz w:val="24"/>
          <w:szCs w:val="24"/>
        </w:rPr>
        <w:t xml:space="preserve">the incident would receive a new case number.  </w:t>
      </w:r>
    </w:p>
    <w:p w14:paraId="5B67291F" w14:textId="77777777" w:rsidR="00482889" w:rsidRPr="0052667A" w:rsidRDefault="00482889" w:rsidP="00482889">
      <w:pPr>
        <w:numPr>
          <w:ilvl w:val="0"/>
          <w:numId w:val="6"/>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Case numbers will be entered on all documents attached to an incident.  Unless otherwise specified, case numbers will always be entered at the top of the first page of forms or maps.  Photographs will have the case number, date, and location entered on the back</w:t>
      </w:r>
      <w:r>
        <w:rPr>
          <w:rFonts w:ascii="Times New Roman" w:hAnsi="Times New Roman" w:cs="Times New Roman"/>
          <w:sz w:val="24"/>
          <w:szCs w:val="24"/>
        </w:rPr>
        <w:t>.</w:t>
      </w:r>
      <w:r w:rsidRPr="0052667A">
        <w:rPr>
          <w:rFonts w:ascii="Times New Roman" w:hAnsi="Times New Roman" w:cs="Times New Roman"/>
          <w:sz w:val="24"/>
          <w:szCs w:val="24"/>
        </w:rPr>
        <w:t xml:space="preserve"> </w:t>
      </w:r>
    </w:p>
    <w:p w14:paraId="1FA17869"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10950813"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Emergency Response Attire</w:t>
      </w:r>
    </w:p>
    <w:p w14:paraId="40636FA8" w14:textId="77777777" w:rsidR="00482889" w:rsidRPr="00CF51E3" w:rsidRDefault="00482889" w:rsidP="00482889">
      <w:pPr>
        <w:tabs>
          <w:tab w:val="left" w:pos="3465"/>
        </w:tabs>
        <w:spacing w:after="0"/>
        <w:jc w:val="both"/>
        <w:rPr>
          <w:rFonts w:ascii="Times New Roman" w:hAnsi="Times New Roman" w:cs="Times New Roman"/>
          <w:sz w:val="24"/>
          <w:szCs w:val="24"/>
          <w:u w:val="single"/>
        </w:rPr>
      </w:pPr>
    </w:p>
    <w:p w14:paraId="41BF670F"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When they arrive at the scene of an incident, ER staff should dress in a way that:</w:t>
      </w:r>
    </w:p>
    <w:p w14:paraId="66E17AEC" w14:textId="77777777" w:rsidR="00482889" w:rsidRPr="0052667A" w:rsidRDefault="00482889" w:rsidP="00482889">
      <w:pPr>
        <w:numPr>
          <w:ilvl w:val="0"/>
          <w:numId w:val="7"/>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Identifies them as DEM employees</w:t>
      </w:r>
    </w:p>
    <w:p w14:paraId="73358CB8" w14:textId="77777777" w:rsidR="00482889" w:rsidRPr="0052667A" w:rsidRDefault="00482889" w:rsidP="00482889">
      <w:pPr>
        <w:numPr>
          <w:ilvl w:val="0"/>
          <w:numId w:val="7"/>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Promotes a professional appearance</w:t>
      </w:r>
    </w:p>
    <w:p w14:paraId="686458A4" w14:textId="77777777" w:rsidR="00482889" w:rsidRPr="0052667A" w:rsidRDefault="00482889" w:rsidP="00482889">
      <w:pPr>
        <w:numPr>
          <w:ilvl w:val="0"/>
          <w:numId w:val="7"/>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Contributes to personal safety</w:t>
      </w:r>
    </w:p>
    <w:p w14:paraId="6CA977B2"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Such attire is appropriate during field responses, outreach, and training programs.  Otherwise, personnel should dress appropriately for the office and for meetings. </w:t>
      </w:r>
    </w:p>
    <w:p w14:paraId="3C61EBFD"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DEM identification badges are provided to ER staff.  They are to be used for purposes of identification at the scene of an incident.  Badges shall be used for official DEM business only. </w:t>
      </w:r>
    </w:p>
    <w:p w14:paraId="13A71A5C" w14:textId="77777777" w:rsidR="00482889" w:rsidRPr="0052667A" w:rsidRDefault="00482889" w:rsidP="00482889">
      <w:pPr>
        <w:numPr>
          <w:ilvl w:val="0"/>
          <w:numId w:val="8"/>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The badge may be displayed during a response or in the office.</w:t>
      </w:r>
    </w:p>
    <w:p w14:paraId="0CAAFFE9" w14:textId="77777777" w:rsidR="00482889" w:rsidRPr="0052667A" w:rsidRDefault="00482889" w:rsidP="00482889">
      <w:pPr>
        <w:numPr>
          <w:ilvl w:val="0"/>
          <w:numId w:val="8"/>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Do not wear the badge while off-duty.</w:t>
      </w:r>
    </w:p>
    <w:p w14:paraId="172841DF" w14:textId="77777777" w:rsidR="00482889" w:rsidRPr="0052667A" w:rsidRDefault="00482889" w:rsidP="00482889">
      <w:pPr>
        <w:numPr>
          <w:ilvl w:val="0"/>
          <w:numId w:val="8"/>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Do not use the badge to obtain special favors.</w:t>
      </w:r>
    </w:p>
    <w:p w14:paraId="7E73D2A3" w14:textId="77777777" w:rsidR="00482889" w:rsidRPr="0052667A" w:rsidRDefault="00482889" w:rsidP="00482889">
      <w:pPr>
        <w:numPr>
          <w:ilvl w:val="0"/>
          <w:numId w:val="8"/>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Although ER staff are not sworn officers and unarmed, they may be mistaken for law enforcement officers.  Therefore, the ER badge should not be worn when entering public places, such as banks or stores.   </w:t>
      </w:r>
    </w:p>
    <w:p w14:paraId="3C64B41F" w14:textId="77777777" w:rsidR="00482889" w:rsidRPr="0052667A" w:rsidRDefault="00482889" w:rsidP="00482889">
      <w:pPr>
        <w:numPr>
          <w:ilvl w:val="0"/>
          <w:numId w:val="8"/>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Since the badge is assigned to a position (vs. person), employees leaving ER or moving to other offices (upgrades or transfers) will turn the badge in to the Emergency Response Administrator or to the Office of Human Resources.</w:t>
      </w:r>
    </w:p>
    <w:p w14:paraId="7E5EDB4E"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18103B92"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Emergency Response Vehicles</w:t>
      </w:r>
    </w:p>
    <w:p w14:paraId="41CA09CF" w14:textId="77777777" w:rsidR="00482889" w:rsidRPr="00870943" w:rsidRDefault="00482889" w:rsidP="00482889">
      <w:pPr>
        <w:tabs>
          <w:tab w:val="left" w:pos="3465"/>
        </w:tabs>
        <w:spacing w:after="0"/>
        <w:jc w:val="both"/>
        <w:rPr>
          <w:rFonts w:ascii="Times New Roman" w:hAnsi="Times New Roman" w:cs="Times New Roman"/>
          <w:b/>
          <w:sz w:val="24"/>
          <w:szCs w:val="24"/>
          <w:u w:val="single"/>
        </w:rPr>
      </w:pPr>
    </w:p>
    <w:p w14:paraId="7EE725C2"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ER on-call team members are assigned vehicles.  They may be subject to emergency call back from their residence at any time.  Each ER employee is also subject to DEM policies on ER vehicles:  </w:t>
      </w:r>
    </w:p>
    <w:p w14:paraId="04A08256" w14:textId="77777777" w:rsidR="00482889" w:rsidRPr="0052667A" w:rsidRDefault="00482889" w:rsidP="00482889">
      <w:pPr>
        <w:numPr>
          <w:ilvl w:val="0"/>
          <w:numId w:val="9"/>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Persons assigned a vehicle must acknowledge that they have read, understand, and will follow DEM policies on ER vehicles.</w:t>
      </w:r>
    </w:p>
    <w:p w14:paraId="1CB4BE4A" w14:textId="77777777" w:rsidR="00482889" w:rsidRPr="0052667A" w:rsidRDefault="00482889" w:rsidP="00482889">
      <w:pPr>
        <w:numPr>
          <w:ilvl w:val="0"/>
          <w:numId w:val="9"/>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Red and white emergency lights, siren, and radios will be installed only with the approval of the ER Administrator.  </w:t>
      </w:r>
    </w:p>
    <w:p w14:paraId="5CF4D454" w14:textId="77777777" w:rsidR="00482889" w:rsidRPr="0052667A" w:rsidRDefault="00482889" w:rsidP="00482889">
      <w:pPr>
        <w:numPr>
          <w:ilvl w:val="0"/>
          <w:numId w:val="9"/>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ER staff may refuel ER vehicles at state fuel stations.  Refueling at any other site will be at the staff member’s own expense. </w:t>
      </w:r>
    </w:p>
    <w:p w14:paraId="3782843E" w14:textId="77777777" w:rsidR="00482889" w:rsidRPr="0052667A" w:rsidRDefault="00482889" w:rsidP="00482889">
      <w:pPr>
        <w:numPr>
          <w:ilvl w:val="0"/>
          <w:numId w:val="9"/>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lastRenderedPageBreak/>
        <w:t xml:space="preserve">Only State-authorized bumper stickers, tags, or signs may be displayed on DEM vehicles.  </w:t>
      </w:r>
    </w:p>
    <w:p w14:paraId="2517FD51" w14:textId="77777777" w:rsidR="00482889" w:rsidRPr="0052667A" w:rsidRDefault="00482889" w:rsidP="00482889">
      <w:pPr>
        <w:numPr>
          <w:ilvl w:val="0"/>
          <w:numId w:val="9"/>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Response equipment will be kept organized and periodically re-supplied.  For sport/utility type vehicles, equipment must be secured to prevent shifting that may injure the driver during operation of the vehicle.</w:t>
      </w:r>
    </w:p>
    <w:p w14:paraId="245DC825" w14:textId="77777777" w:rsidR="00482889" w:rsidRPr="0052667A" w:rsidRDefault="00482889" w:rsidP="00482889">
      <w:pPr>
        <w:numPr>
          <w:ilvl w:val="0"/>
          <w:numId w:val="9"/>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The person assigned the vehicle is responsible for maintenance.</w:t>
      </w:r>
    </w:p>
    <w:p w14:paraId="3CD4045D" w14:textId="77777777" w:rsidR="00482889" w:rsidRPr="0052667A" w:rsidRDefault="00482889" w:rsidP="00482889">
      <w:pPr>
        <w:numPr>
          <w:ilvl w:val="0"/>
          <w:numId w:val="9"/>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Vehicles shall be kept clean and neat in appearance. </w:t>
      </w:r>
    </w:p>
    <w:p w14:paraId="2CB84438"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341DE96B"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Vehicle Use</w:t>
      </w:r>
    </w:p>
    <w:p w14:paraId="7A9075E0" w14:textId="77777777" w:rsidR="00482889" w:rsidRPr="00870943" w:rsidRDefault="00482889" w:rsidP="00482889">
      <w:pPr>
        <w:tabs>
          <w:tab w:val="left" w:pos="3465"/>
        </w:tabs>
        <w:spacing w:after="0"/>
        <w:jc w:val="both"/>
        <w:rPr>
          <w:rFonts w:ascii="Times New Roman" w:hAnsi="Times New Roman" w:cs="Times New Roman"/>
          <w:b/>
          <w:sz w:val="24"/>
          <w:szCs w:val="24"/>
          <w:u w:val="single"/>
        </w:rPr>
      </w:pPr>
    </w:p>
    <w:p w14:paraId="13070192" w14:textId="77777777" w:rsidR="00482889" w:rsidRPr="0052667A" w:rsidRDefault="00482889" w:rsidP="00482889">
      <w:pPr>
        <w:numPr>
          <w:ilvl w:val="0"/>
          <w:numId w:val="10"/>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ER employees will follow posted speed limits. </w:t>
      </w:r>
    </w:p>
    <w:p w14:paraId="0ED406CC" w14:textId="77777777" w:rsidR="00482889" w:rsidRPr="0052667A" w:rsidRDefault="00482889" w:rsidP="00482889">
      <w:pPr>
        <w:numPr>
          <w:ilvl w:val="0"/>
          <w:numId w:val="10"/>
        </w:numPr>
        <w:tabs>
          <w:tab w:val="num" w:pos="54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Red lights and siren normally will not be used while traveling to the incident.  Red light and siren usage is only to assist the SOSC to gain access through blocked or stalled traffic and to increase visibility along highways.  </w:t>
      </w:r>
    </w:p>
    <w:p w14:paraId="771581E5"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0F251A77"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Vehicle Equipment</w:t>
      </w:r>
    </w:p>
    <w:p w14:paraId="1D750CD7" w14:textId="77777777" w:rsidR="00482889" w:rsidRPr="00870943" w:rsidRDefault="00482889" w:rsidP="00482889">
      <w:pPr>
        <w:tabs>
          <w:tab w:val="left" w:pos="3465"/>
        </w:tabs>
        <w:spacing w:after="0"/>
        <w:jc w:val="both"/>
        <w:rPr>
          <w:rFonts w:ascii="Times New Roman" w:hAnsi="Times New Roman" w:cs="Times New Roman"/>
          <w:b/>
          <w:sz w:val="24"/>
          <w:szCs w:val="24"/>
          <w:u w:val="single"/>
        </w:rPr>
      </w:pPr>
    </w:p>
    <w:p w14:paraId="2E7A6421"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Each DEM response vehicle will be maintained with a supply of tools, sampling equipment, monitoring equipment, sorbents, empty containers, PPE, and expendables.  ER staff are expected to customize their equipment supplies based on their responsibilities and level of training.  As a base equipment list, each DEM response vehicle will typically contain at least the following:</w:t>
      </w:r>
    </w:p>
    <w:p w14:paraId="28601F88" w14:textId="77777777" w:rsidR="00482889" w:rsidRPr="00870943" w:rsidRDefault="00482889" w:rsidP="00482889">
      <w:pPr>
        <w:pStyle w:val="ListParagraph"/>
        <w:numPr>
          <w:ilvl w:val="3"/>
          <w:numId w:val="4"/>
        </w:numPr>
        <w:tabs>
          <w:tab w:val="left" w:pos="3465"/>
        </w:tabs>
        <w:spacing w:after="0"/>
        <w:ind w:left="1080"/>
        <w:jc w:val="both"/>
        <w:rPr>
          <w:rFonts w:ascii="Times New Roman" w:hAnsi="Times New Roman" w:cs="Times New Roman"/>
          <w:sz w:val="24"/>
          <w:szCs w:val="24"/>
        </w:rPr>
      </w:pPr>
      <w:r w:rsidRPr="00870943">
        <w:rPr>
          <w:rFonts w:ascii="Times New Roman" w:hAnsi="Times New Roman" w:cs="Times New Roman"/>
          <w:sz w:val="24"/>
          <w:szCs w:val="24"/>
        </w:rPr>
        <w:t>Hand Tools</w:t>
      </w:r>
    </w:p>
    <w:p w14:paraId="0AA65A35" w14:textId="77777777" w:rsidR="00482889" w:rsidRPr="0052667A" w:rsidRDefault="00482889" w:rsidP="00482889">
      <w:pPr>
        <w:numPr>
          <w:ilvl w:val="0"/>
          <w:numId w:val="1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Steel Round-Point Shovel</w:t>
      </w:r>
    </w:p>
    <w:p w14:paraId="2ADF66C4" w14:textId="77777777" w:rsidR="00482889" w:rsidRPr="0052667A" w:rsidRDefault="00482889" w:rsidP="00482889">
      <w:pPr>
        <w:numPr>
          <w:ilvl w:val="0"/>
          <w:numId w:val="1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Non-Sparking Square-Point Shovel</w:t>
      </w:r>
    </w:p>
    <w:p w14:paraId="577639EE" w14:textId="77777777" w:rsidR="00482889" w:rsidRPr="0052667A" w:rsidRDefault="00482889" w:rsidP="00482889">
      <w:pPr>
        <w:numPr>
          <w:ilvl w:val="0"/>
          <w:numId w:val="1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Shop Broom</w:t>
      </w:r>
    </w:p>
    <w:p w14:paraId="6D99394C" w14:textId="77777777" w:rsidR="00482889" w:rsidRPr="0052667A" w:rsidRDefault="00482889" w:rsidP="00482889">
      <w:pPr>
        <w:numPr>
          <w:ilvl w:val="0"/>
          <w:numId w:val="1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Non-Sparking Bung Wrench</w:t>
      </w:r>
    </w:p>
    <w:p w14:paraId="2A3810A5" w14:textId="77777777" w:rsidR="00482889" w:rsidRPr="0052667A" w:rsidRDefault="00482889" w:rsidP="00482889">
      <w:pPr>
        <w:numPr>
          <w:ilvl w:val="0"/>
          <w:numId w:val="1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Drum Up-Ender</w:t>
      </w:r>
    </w:p>
    <w:p w14:paraId="43E3637B" w14:textId="77777777" w:rsidR="00482889" w:rsidRPr="0052667A" w:rsidRDefault="00482889" w:rsidP="00482889">
      <w:pPr>
        <w:numPr>
          <w:ilvl w:val="0"/>
          <w:numId w:val="11"/>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Socket Wrench with 15/16 Inch Socket</w:t>
      </w:r>
    </w:p>
    <w:p w14:paraId="056C41D9" w14:textId="77777777" w:rsidR="00482889" w:rsidRPr="00870943" w:rsidRDefault="00482889" w:rsidP="00482889">
      <w:pPr>
        <w:pStyle w:val="ListParagraph"/>
        <w:numPr>
          <w:ilvl w:val="3"/>
          <w:numId w:val="4"/>
        </w:numPr>
        <w:tabs>
          <w:tab w:val="left" w:pos="3465"/>
        </w:tabs>
        <w:spacing w:after="0"/>
        <w:ind w:left="1080"/>
        <w:jc w:val="both"/>
        <w:rPr>
          <w:rFonts w:ascii="Times New Roman" w:hAnsi="Times New Roman" w:cs="Times New Roman"/>
          <w:sz w:val="24"/>
          <w:szCs w:val="24"/>
        </w:rPr>
      </w:pPr>
      <w:r w:rsidRPr="00870943">
        <w:rPr>
          <w:rFonts w:ascii="Times New Roman" w:hAnsi="Times New Roman" w:cs="Times New Roman"/>
          <w:sz w:val="24"/>
          <w:szCs w:val="24"/>
        </w:rPr>
        <w:t>Absorbents</w:t>
      </w:r>
      <w:r>
        <w:rPr>
          <w:rFonts w:ascii="Times New Roman" w:hAnsi="Times New Roman" w:cs="Times New Roman"/>
          <w:sz w:val="24"/>
          <w:szCs w:val="24"/>
        </w:rPr>
        <w:t xml:space="preserve"> and </w:t>
      </w:r>
      <w:r w:rsidRPr="00870943">
        <w:rPr>
          <w:rFonts w:ascii="Times New Roman" w:hAnsi="Times New Roman" w:cs="Times New Roman"/>
          <w:sz w:val="24"/>
          <w:szCs w:val="24"/>
        </w:rPr>
        <w:t>Neutralizers</w:t>
      </w:r>
    </w:p>
    <w:p w14:paraId="2526E558" w14:textId="77777777" w:rsidR="00482889" w:rsidRPr="0052667A" w:rsidRDefault="00482889" w:rsidP="00482889">
      <w:pPr>
        <w:numPr>
          <w:ilvl w:val="0"/>
          <w:numId w:val="12"/>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Loose Oil Absorbent – clay or similar product</w:t>
      </w:r>
    </w:p>
    <w:p w14:paraId="60392DB2" w14:textId="77777777" w:rsidR="00482889" w:rsidRPr="0052667A" w:rsidRDefault="00482889" w:rsidP="00482889">
      <w:pPr>
        <w:numPr>
          <w:ilvl w:val="0"/>
          <w:numId w:val="12"/>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Acid/Base Neutralizer</w:t>
      </w:r>
    </w:p>
    <w:p w14:paraId="0C9ADF82" w14:textId="77777777" w:rsidR="00482889" w:rsidRPr="0052667A" w:rsidRDefault="00482889" w:rsidP="00482889">
      <w:pPr>
        <w:numPr>
          <w:ilvl w:val="0"/>
          <w:numId w:val="12"/>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Sorbents – pad and boom types</w:t>
      </w:r>
    </w:p>
    <w:p w14:paraId="2C7D2989" w14:textId="77777777" w:rsidR="00482889" w:rsidRPr="00870943" w:rsidRDefault="00482889" w:rsidP="00482889">
      <w:pPr>
        <w:pStyle w:val="ListParagraph"/>
        <w:numPr>
          <w:ilvl w:val="0"/>
          <w:numId w:val="13"/>
        </w:numPr>
        <w:tabs>
          <w:tab w:val="left" w:pos="3465"/>
        </w:tabs>
        <w:spacing w:after="0"/>
        <w:jc w:val="both"/>
        <w:rPr>
          <w:rFonts w:ascii="Times New Roman" w:hAnsi="Times New Roman" w:cs="Times New Roman"/>
          <w:sz w:val="24"/>
          <w:szCs w:val="24"/>
        </w:rPr>
      </w:pPr>
      <w:r w:rsidRPr="00870943">
        <w:rPr>
          <w:rFonts w:ascii="Times New Roman" w:hAnsi="Times New Roman" w:cs="Times New Roman"/>
          <w:sz w:val="24"/>
          <w:szCs w:val="24"/>
        </w:rPr>
        <w:t>Sampling Equipment</w:t>
      </w:r>
    </w:p>
    <w:p w14:paraId="58AF4628" w14:textId="77777777" w:rsidR="00482889" w:rsidRPr="0052667A" w:rsidRDefault="00482889" w:rsidP="00482889">
      <w:pPr>
        <w:numPr>
          <w:ilvl w:val="0"/>
          <w:numId w:val="13"/>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Stainless Steel Scoop/Spoon</w:t>
      </w:r>
    </w:p>
    <w:p w14:paraId="5723611E" w14:textId="77777777" w:rsidR="00482889" w:rsidRPr="0052667A" w:rsidRDefault="00482889" w:rsidP="00482889">
      <w:pPr>
        <w:numPr>
          <w:ilvl w:val="0"/>
          <w:numId w:val="13"/>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Hand Auger – bucket-head type</w:t>
      </w:r>
    </w:p>
    <w:p w14:paraId="0351AE05" w14:textId="77777777" w:rsidR="00482889" w:rsidRPr="0052667A" w:rsidRDefault="00482889" w:rsidP="00482889">
      <w:pPr>
        <w:numPr>
          <w:ilvl w:val="0"/>
          <w:numId w:val="13"/>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Stainless Steel Pan/Bucket</w:t>
      </w:r>
    </w:p>
    <w:p w14:paraId="6F8D9B6E" w14:textId="77777777" w:rsidR="00482889" w:rsidRPr="0052667A" w:rsidRDefault="00482889" w:rsidP="00482889">
      <w:pPr>
        <w:numPr>
          <w:ilvl w:val="0"/>
          <w:numId w:val="13"/>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Glass Sampling Rods</w:t>
      </w:r>
    </w:p>
    <w:p w14:paraId="2690ABD9" w14:textId="77777777" w:rsidR="00482889" w:rsidRPr="0052667A" w:rsidRDefault="00482889" w:rsidP="00482889">
      <w:pPr>
        <w:numPr>
          <w:ilvl w:val="0"/>
          <w:numId w:val="13"/>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Pipettes and Droppers</w:t>
      </w:r>
    </w:p>
    <w:p w14:paraId="171D68FE" w14:textId="77777777" w:rsidR="00482889" w:rsidRPr="0052667A" w:rsidRDefault="00482889" w:rsidP="00482889">
      <w:pPr>
        <w:numPr>
          <w:ilvl w:val="0"/>
          <w:numId w:val="13"/>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Stainless Steel or Polypropylene Dipper</w:t>
      </w:r>
    </w:p>
    <w:p w14:paraId="5E51A4D9" w14:textId="77777777" w:rsidR="00482889" w:rsidRPr="0052667A" w:rsidRDefault="00482889" w:rsidP="00482889">
      <w:pPr>
        <w:numPr>
          <w:ilvl w:val="0"/>
          <w:numId w:val="13"/>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lastRenderedPageBreak/>
        <w:t>Wide-Mouth Glass Jars – 8, 16, and 32 ounces</w:t>
      </w:r>
    </w:p>
    <w:p w14:paraId="7D2E0B18" w14:textId="77777777" w:rsidR="00482889" w:rsidRPr="0052667A" w:rsidRDefault="00482889" w:rsidP="00482889">
      <w:pPr>
        <w:numPr>
          <w:ilvl w:val="0"/>
          <w:numId w:val="13"/>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Labels for Sample Jars</w:t>
      </w:r>
    </w:p>
    <w:p w14:paraId="6A6C97FE" w14:textId="77777777" w:rsidR="00482889" w:rsidRPr="0052667A" w:rsidRDefault="00482889" w:rsidP="00482889">
      <w:pPr>
        <w:numPr>
          <w:ilvl w:val="0"/>
          <w:numId w:val="13"/>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40 ml VOC Vials</w:t>
      </w:r>
    </w:p>
    <w:p w14:paraId="630FEA46" w14:textId="77777777" w:rsidR="00482889" w:rsidRPr="0052667A" w:rsidRDefault="00482889" w:rsidP="00482889">
      <w:pPr>
        <w:numPr>
          <w:ilvl w:val="0"/>
          <w:numId w:val="13"/>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Cooler</w:t>
      </w:r>
    </w:p>
    <w:p w14:paraId="749B7B0F" w14:textId="77777777" w:rsidR="00482889" w:rsidRPr="0052667A" w:rsidRDefault="00482889" w:rsidP="00482889">
      <w:pPr>
        <w:numPr>
          <w:ilvl w:val="0"/>
          <w:numId w:val="13"/>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Field Testing Equipment</w:t>
      </w:r>
    </w:p>
    <w:p w14:paraId="0BCCE36A" w14:textId="77777777" w:rsidR="00482889" w:rsidRPr="00870943" w:rsidRDefault="00482889" w:rsidP="00482889">
      <w:pPr>
        <w:pStyle w:val="ListParagraph"/>
        <w:numPr>
          <w:ilvl w:val="3"/>
          <w:numId w:val="4"/>
        </w:numPr>
        <w:tabs>
          <w:tab w:val="left" w:pos="3465"/>
        </w:tabs>
        <w:spacing w:after="0"/>
        <w:ind w:left="1080"/>
        <w:jc w:val="both"/>
        <w:rPr>
          <w:rFonts w:ascii="Times New Roman" w:hAnsi="Times New Roman" w:cs="Times New Roman"/>
          <w:sz w:val="24"/>
          <w:szCs w:val="24"/>
        </w:rPr>
      </w:pPr>
      <w:r w:rsidRPr="00870943">
        <w:rPr>
          <w:rFonts w:ascii="Times New Roman" w:hAnsi="Times New Roman" w:cs="Times New Roman"/>
          <w:sz w:val="24"/>
          <w:szCs w:val="24"/>
        </w:rPr>
        <w:t>Safety Equipment</w:t>
      </w:r>
    </w:p>
    <w:p w14:paraId="4E3D21D0" w14:textId="77777777" w:rsidR="00482889" w:rsidRPr="0052667A" w:rsidRDefault="00482889" w:rsidP="00482889">
      <w:pPr>
        <w:numPr>
          <w:ilvl w:val="0"/>
          <w:numId w:val="14"/>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Appropriate PPE and Respiratory Protection</w:t>
      </w:r>
    </w:p>
    <w:p w14:paraId="1A470D45" w14:textId="77777777" w:rsidR="00482889" w:rsidRPr="0052667A" w:rsidRDefault="00482889" w:rsidP="00482889">
      <w:pPr>
        <w:numPr>
          <w:ilvl w:val="0"/>
          <w:numId w:val="14"/>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Escape Pack (if necessary)</w:t>
      </w:r>
    </w:p>
    <w:p w14:paraId="32D4C857" w14:textId="77777777" w:rsidR="00482889" w:rsidRPr="0052667A" w:rsidRDefault="00482889" w:rsidP="00482889">
      <w:pPr>
        <w:numPr>
          <w:ilvl w:val="0"/>
          <w:numId w:val="14"/>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First Aid Kit</w:t>
      </w:r>
    </w:p>
    <w:p w14:paraId="281674E5" w14:textId="77777777" w:rsidR="00482889" w:rsidRPr="0052667A" w:rsidRDefault="00482889" w:rsidP="00482889">
      <w:pPr>
        <w:numPr>
          <w:ilvl w:val="0"/>
          <w:numId w:val="14"/>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Traffic Safety Vest</w:t>
      </w:r>
    </w:p>
    <w:p w14:paraId="008F2D04" w14:textId="77777777" w:rsidR="00482889" w:rsidRPr="00870943" w:rsidRDefault="00482889" w:rsidP="00482889">
      <w:pPr>
        <w:pStyle w:val="ListParagraph"/>
        <w:numPr>
          <w:ilvl w:val="3"/>
          <w:numId w:val="4"/>
        </w:numPr>
        <w:tabs>
          <w:tab w:val="left" w:pos="3465"/>
        </w:tabs>
        <w:spacing w:after="0"/>
        <w:ind w:left="1080"/>
        <w:jc w:val="both"/>
        <w:rPr>
          <w:rFonts w:ascii="Times New Roman" w:hAnsi="Times New Roman" w:cs="Times New Roman"/>
          <w:sz w:val="24"/>
          <w:szCs w:val="24"/>
        </w:rPr>
      </w:pPr>
      <w:r w:rsidRPr="00870943">
        <w:rPr>
          <w:rFonts w:ascii="Times New Roman" w:hAnsi="Times New Roman" w:cs="Times New Roman"/>
          <w:sz w:val="24"/>
          <w:szCs w:val="24"/>
        </w:rPr>
        <w:t>Miscellaneous</w:t>
      </w:r>
    </w:p>
    <w:p w14:paraId="0FBEB24C"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Various Tapes (barrier, evidence, duct, etc.)</w:t>
      </w:r>
    </w:p>
    <w:p w14:paraId="21CAB7CC"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Empty Containers (to overpack other containers or materials)</w:t>
      </w:r>
    </w:p>
    <w:p w14:paraId="78F9D633"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Extra Drum Bungs</w:t>
      </w:r>
    </w:p>
    <w:p w14:paraId="239B56DB"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Fire Extinguisher</w:t>
      </w:r>
    </w:p>
    <w:p w14:paraId="195FD638"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Non-Sparking Flashlight</w:t>
      </w:r>
    </w:p>
    <w:p w14:paraId="0CA9E0D6"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Camera</w:t>
      </w:r>
    </w:p>
    <w:p w14:paraId="6C2337F3"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GPS Unit</w:t>
      </w:r>
    </w:p>
    <w:p w14:paraId="1E2646B0"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Binoculars</w:t>
      </w:r>
    </w:p>
    <w:p w14:paraId="3D728682"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Map of the State</w:t>
      </w:r>
    </w:p>
    <w:p w14:paraId="6D9F0862"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Rain Gear</w:t>
      </w:r>
    </w:p>
    <w:p w14:paraId="09118BAB"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proofErr w:type="spellStart"/>
      <w:r w:rsidRPr="0052667A">
        <w:rPr>
          <w:rFonts w:ascii="Times New Roman" w:hAnsi="Times New Roman" w:cs="Times New Roman"/>
          <w:sz w:val="24"/>
          <w:szCs w:val="24"/>
        </w:rPr>
        <w:t>Visqueen</w:t>
      </w:r>
      <w:proofErr w:type="spellEnd"/>
    </w:p>
    <w:p w14:paraId="0127E08A"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Traffic Cones</w:t>
      </w:r>
    </w:p>
    <w:p w14:paraId="71DDB132"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Bug Spray and Sunscreen</w:t>
      </w:r>
    </w:p>
    <w:p w14:paraId="60E3CBAA"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Paper Towels</w:t>
      </w:r>
    </w:p>
    <w:p w14:paraId="1E0931EB"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Permanent Marker Pens</w:t>
      </w:r>
    </w:p>
    <w:p w14:paraId="61CCD332"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HazMat References and DEM ER Forms</w:t>
      </w:r>
    </w:p>
    <w:p w14:paraId="09CF024E"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Various Disposable Bags (Trash, Ziplock, etc.)</w:t>
      </w:r>
    </w:p>
    <w:p w14:paraId="65981558" w14:textId="77777777" w:rsidR="00482889" w:rsidRPr="0052667A"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Jumper Cables or Charger</w:t>
      </w:r>
    </w:p>
    <w:p w14:paraId="1677B4DA" w14:textId="77777777" w:rsidR="00482889" w:rsidRDefault="00482889" w:rsidP="00482889">
      <w:pPr>
        <w:numPr>
          <w:ilvl w:val="0"/>
          <w:numId w:val="15"/>
        </w:numPr>
        <w:tabs>
          <w:tab w:val="num" w:pos="126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Measuring Tape</w:t>
      </w:r>
    </w:p>
    <w:p w14:paraId="0961C78C" w14:textId="77777777" w:rsidR="00482889" w:rsidRPr="0052667A" w:rsidRDefault="00482889" w:rsidP="00482889">
      <w:pPr>
        <w:tabs>
          <w:tab w:val="num" w:pos="1260"/>
          <w:tab w:val="left" w:pos="3465"/>
        </w:tabs>
        <w:spacing w:after="0"/>
        <w:jc w:val="both"/>
        <w:rPr>
          <w:rFonts w:ascii="Times New Roman" w:hAnsi="Times New Roman" w:cs="Times New Roman"/>
          <w:sz w:val="24"/>
          <w:szCs w:val="24"/>
        </w:rPr>
      </w:pPr>
    </w:p>
    <w:p w14:paraId="0730E9C1" w14:textId="77777777" w:rsidR="00482889"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Due to contamination concerns, responders normally should not carry pre-cleaned sample jars, pre-cleaned sampling equipment, or pre-cleaned tools with them in the response vehicles.  All pre-cleaned supplies should be obtained as needed from a contract lab or a secure storage area.</w:t>
      </w:r>
    </w:p>
    <w:p w14:paraId="7A8444D0" w14:textId="77777777" w:rsidR="00482889" w:rsidRDefault="00482889" w:rsidP="00482889">
      <w:pPr>
        <w:tabs>
          <w:tab w:val="left" w:pos="3465"/>
        </w:tabs>
        <w:spacing w:after="0"/>
        <w:jc w:val="both"/>
        <w:rPr>
          <w:rFonts w:ascii="Times New Roman" w:hAnsi="Times New Roman" w:cs="Times New Roman"/>
          <w:sz w:val="24"/>
          <w:szCs w:val="24"/>
        </w:rPr>
      </w:pPr>
    </w:p>
    <w:p w14:paraId="3F50C624" w14:textId="77777777" w:rsidR="00482889" w:rsidRDefault="00482889" w:rsidP="00482889">
      <w:pPr>
        <w:tabs>
          <w:tab w:val="left" w:pos="3465"/>
        </w:tabs>
        <w:spacing w:after="0"/>
        <w:jc w:val="both"/>
        <w:rPr>
          <w:rFonts w:ascii="Times New Roman" w:hAnsi="Times New Roman" w:cs="Times New Roman"/>
          <w:sz w:val="24"/>
          <w:szCs w:val="24"/>
        </w:rPr>
      </w:pPr>
    </w:p>
    <w:p w14:paraId="18CE202F" w14:textId="77777777" w:rsidR="00482889" w:rsidRDefault="00482889" w:rsidP="00482889">
      <w:pPr>
        <w:tabs>
          <w:tab w:val="left" w:pos="3465"/>
        </w:tabs>
        <w:spacing w:after="0"/>
        <w:jc w:val="both"/>
        <w:rPr>
          <w:rFonts w:ascii="Times New Roman" w:hAnsi="Times New Roman" w:cs="Times New Roman"/>
          <w:sz w:val="24"/>
          <w:szCs w:val="24"/>
        </w:rPr>
      </w:pPr>
    </w:p>
    <w:p w14:paraId="36B55B07" w14:textId="77777777" w:rsidR="00482889" w:rsidRDefault="00482889" w:rsidP="00482889">
      <w:pPr>
        <w:tabs>
          <w:tab w:val="left" w:pos="3465"/>
        </w:tabs>
        <w:spacing w:after="0"/>
        <w:jc w:val="both"/>
        <w:rPr>
          <w:rFonts w:ascii="Times New Roman" w:hAnsi="Times New Roman" w:cs="Times New Roman"/>
          <w:sz w:val="24"/>
          <w:szCs w:val="24"/>
        </w:rPr>
      </w:pPr>
    </w:p>
    <w:p w14:paraId="6671FEF9"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3E4F71B8"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Media Management</w:t>
      </w:r>
    </w:p>
    <w:p w14:paraId="08CA82D4" w14:textId="77777777" w:rsidR="00482889" w:rsidRPr="00870943" w:rsidRDefault="00482889" w:rsidP="00482889">
      <w:pPr>
        <w:tabs>
          <w:tab w:val="left" w:pos="3465"/>
        </w:tabs>
        <w:spacing w:after="0"/>
        <w:jc w:val="both"/>
        <w:rPr>
          <w:rFonts w:ascii="Times New Roman" w:hAnsi="Times New Roman" w:cs="Times New Roman"/>
          <w:b/>
          <w:sz w:val="24"/>
          <w:szCs w:val="24"/>
          <w:u w:val="single"/>
        </w:rPr>
      </w:pPr>
    </w:p>
    <w:p w14:paraId="5C09B078"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Public understanding of how well an incident is being handled will depend on information that news media provide.  Since ER personnel, sooner or later, will have to speak to the media, this section is to assist them with media relations.  </w:t>
      </w:r>
    </w:p>
    <w:p w14:paraId="7AC3C0EF"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42CD8CC1"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ER responders are authorized to speak with the media only about incidents in which they are directly involved.  Staff may also direct inquiries from the public to the DEM Office of Technical and Customer Assistance.  It provides public-information support through the</w:t>
      </w:r>
      <w:r>
        <w:rPr>
          <w:rFonts w:ascii="Times New Roman" w:hAnsi="Times New Roman" w:cs="Times New Roman"/>
          <w:sz w:val="24"/>
          <w:szCs w:val="24"/>
        </w:rPr>
        <w:t xml:space="preserve"> RI</w:t>
      </w:r>
      <w:r w:rsidRPr="0052667A">
        <w:rPr>
          <w:rFonts w:ascii="Times New Roman" w:hAnsi="Times New Roman" w:cs="Times New Roman"/>
          <w:sz w:val="24"/>
          <w:szCs w:val="24"/>
        </w:rPr>
        <w:t xml:space="preserve"> DEM site and pamphlets (chiefly introductions to various DEM divisions and policies on select functions, such as licenses and permits, wildlife and forest management, boating and seafood safety, agricultural marketing, fishing regulations, etc.) </w:t>
      </w:r>
    </w:p>
    <w:p w14:paraId="629DB2BC"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56DEC258"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DEM Communications Office</w:t>
      </w:r>
    </w:p>
    <w:p w14:paraId="3AD280F6" w14:textId="77777777" w:rsidR="00482889" w:rsidRPr="00234F13" w:rsidRDefault="00482889" w:rsidP="00482889">
      <w:pPr>
        <w:tabs>
          <w:tab w:val="left" w:pos="3465"/>
        </w:tabs>
        <w:spacing w:after="0"/>
        <w:jc w:val="both"/>
        <w:rPr>
          <w:rFonts w:ascii="Times New Roman" w:hAnsi="Times New Roman" w:cs="Times New Roman"/>
          <w:b/>
          <w:sz w:val="24"/>
          <w:szCs w:val="24"/>
          <w:u w:val="single"/>
        </w:rPr>
      </w:pPr>
    </w:p>
    <w:p w14:paraId="38AA32C9"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All contacts with news media should be promptly reported to the DEM Communications Office.  The primary responsibility of the Communications Office is planning, coordinating and tracking all news media contacts.  This will ensure the SOSC presents a message that is accurate and consistent with DEM’s stance on the issue or event.  The following are some additional policy points the DEM Communications Office expects Emergency Responders to follow:  </w:t>
      </w:r>
    </w:p>
    <w:p w14:paraId="746B258E" w14:textId="77777777" w:rsidR="00482889" w:rsidRPr="0052667A" w:rsidRDefault="00482889" w:rsidP="00482889">
      <w:pPr>
        <w:numPr>
          <w:ilvl w:val="0"/>
          <w:numId w:val="16"/>
        </w:numPr>
        <w:tabs>
          <w:tab w:val="clear" w:pos="3600"/>
          <w:tab w:val="num" w:pos="720"/>
          <w:tab w:val="num" w:pos="3240"/>
          <w:tab w:val="left" w:pos="3465"/>
        </w:tabs>
        <w:spacing w:after="0"/>
        <w:ind w:left="1440"/>
        <w:jc w:val="both"/>
        <w:rPr>
          <w:rFonts w:ascii="Times New Roman" w:hAnsi="Times New Roman" w:cs="Times New Roman"/>
          <w:sz w:val="24"/>
          <w:szCs w:val="24"/>
        </w:rPr>
      </w:pPr>
      <w:r w:rsidRPr="0052667A">
        <w:rPr>
          <w:rFonts w:ascii="Times New Roman" w:hAnsi="Times New Roman" w:cs="Times New Roman"/>
          <w:sz w:val="24"/>
          <w:szCs w:val="24"/>
        </w:rPr>
        <w:t xml:space="preserve">Notify the Communications Office immediately of any incident or situation that involves DEM ER and that is or may become </w:t>
      </w:r>
      <w:proofErr w:type="gramStart"/>
      <w:r w:rsidRPr="0052667A">
        <w:rPr>
          <w:rFonts w:ascii="Times New Roman" w:hAnsi="Times New Roman" w:cs="Times New Roman"/>
          <w:sz w:val="24"/>
          <w:szCs w:val="24"/>
        </w:rPr>
        <w:t>news worthy</w:t>
      </w:r>
      <w:proofErr w:type="gramEnd"/>
      <w:r w:rsidRPr="0052667A">
        <w:rPr>
          <w:rFonts w:ascii="Times New Roman" w:hAnsi="Times New Roman" w:cs="Times New Roman"/>
          <w:sz w:val="24"/>
          <w:szCs w:val="24"/>
        </w:rPr>
        <w:t xml:space="preserve">.  This includes events that interest politicians (e.g., involving a local plant or employer), events that have been news media favorites in the past (oiled birds washing ashore), or events where a group of citizens are alleging health problems related to the event (nuisance landfills).  </w:t>
      </w:r>
    </w:p>
    <w:p w14:paraId="4D8C9EF0" w14:textId="77777777" w:rsidR="00482889" w:rsidRPr="0052667A" w:rsidRDefault="00482889" w:rsidP="00482889">
      <w:pPr>
        <w:numPr>
          <w:ilvl w:val="0"/>
          <w:numId w:val="16"/>
        </w:numPr>
        <w:tabs>
          <w:tab w:val="clear" w:pos="3600"/>
          <w:tab w:val="num" w:pos="720"/>
          <w:tab w:val="num" w:pos="3240"/>
          <w:tab w:val="left" w:pos="3465"/>
        </w:tabs>
        <w:spacing w:after="0"/>
        <w:ind w:left="1440"/>
        <w:jc w:val="both"/>
        <w:rPr>
          <w:rFonts w:ascii="Times New Roman" w:hAnsi="Times New Roman" w:cs="Times New Roman"/>
          <w:sz w:val="24"/>
          <w:szCs w:val="24"/>
        </w:rPr>
      </w:pPr>
      <w:r w:rsidRPr="0052667A">
        <w:rPr>
          <w:rFonts w:ascii="Times New Roman" w:hAnsi="Times New Roman" w:cs="Times New Roman"/>
          <w:sz w:val="24"/>
          <w:szCs w:val="24"/>
        </w:rPr>
        <w:t xml:space="preserve">Although the Communications Office may send a person to assist the SOSC with media relations during a high-profile event, the SOSC will still be expected to give live interviews to the news media.  </w:t>
      </w:r>
    </w:p>
    <w:p w14:paraId="26BA3BD3" w14:textId="77777777" w:rsidR="00482889" w:rsidRPr="0052667A" w:rsidRDefault="00482889" w:rsidP="00482889">
      <w:pPr>
        <w:numPr>
          <w:ilvl w:val="0"/>
          <w:numId w:val="16"/>
        </w:numPr>
        <w:tabs>
          <w:tab w:val="clear" w:pos="3600"/>
          <w:tab w:val="num" w:pos="720"/>
          <w:tab w:val="num" w:pos="3240"/>
          <w:tab w:val="left" w:pos="3465"/>
        </w:tabs>
        <w:spacing w:after="0"/>
        <w:ind w:left="1440"/>
        <w:jc w:val="both"/>
        <w:rPr>
          <w:rFonts w:ascii="Times New Roman" w:hAnsi="Times New Roman" w:cs="Times New Roman"/>
          <w:sz w:val="24"/>
          <w:szCs w:val="24"/>
        </w:rPr>
      </w:pPr>
      <w:r w:rsidRPr="0052667A">
        <w:rPr>
          <w:rFonts w:ascii="Times New Roman" w:hAnsi="Times New Roman" w:cs="Times New Roman"/>
          <w:sz w:val="24"/>
          <w:szCs w:val="24"/>
        </w:rPr>
        <w:t>Prior to release to the news media, all non-emergency written news releases, advisories, or fact sheets must be reviewed by the Communications Office.  The material should be submitted at least eight (8) work hours prior to the anticipated release. The Communications Office can also help with distribution.</w:t>
      </w:r>
    </w:p>
    <w:p w14:paraId="5195D0F0" w14:textId="77777777" w:rsidR="00482889" w:rsidRDefault="00482889" w:rsidP="00482889">
      <w:pPr>
        <w:numPr>
          <w:ilvl w:val="0"/>
          <w:numId w:val="16"/>
        </w:numPr>
        <w:tabs>
          <w:tab w:val="clear" w:pos="3600"/>
          <w:tab w:val="num" w:pos="720"/>
          <w:tab w:val="num" w:pos="3240"/>
          <w:tab w:val="left" w:pos="3465"/>
        </w:tabs>
        <w:spacing w:after="0"/>
        <w:ind w:left="1440"/>
        <w:jc w:val="both"/>
        <w:rPr>
          <w:rFonts w:ascii="Times New Roman" w:hAnsi="Times New Roman" w:cs="Times New Roman"/>
          <w:sz w:val="24"/>
          <w:szCs w:val="24"/>
        </w:rPr>
      </w:pPr>
      <w:r w:rsidRPr="00AF3800">
        <w:rPr>
          <w:rFonts w:ascii="Times New Roman" w:hAnsi="Times New Roman" w:cs="Times New Roman"/>
          <w:sz w:val="24"/>
          <w:szCs w:val="24"/>
        </w:rPr>
        <w:t>Any inquiries from the news media that the SOSC cannot handle must be referred to the Communications Office.</w:t>
      </w:r>
    </w:p>
    <w:p w14:paraId="7B7D655E" w14:textId="77777777" w:rsidR="00482889" w:rsidRDefault="00482889" w:rsidP="00482889">
      <w:pPr>
        <w:tabs>
          <w:tab w:val="num" w:pos="3240"/>
          <w:tab w:val="left" w:pos="3465"/>
        </w:tabs>
        <w:spacing w:after="0"/>
        <w:jc w:val="both"/>
        <w:rPr>
          <w:rFonts w:ascii="Times New Roman" w:hAnsi="Times New Roman" w:cs="Times New Roman"/>
          <w:sz w:val="24"/>
          <w:szCs w:val="24"/>
        </w:rPr>
      </w:pPr>
    </w:p>
    <w:p w14:paraId="14A6D3B8" w14:textId="77777777" w:rsidR="00482889" w:rsidRPr="00AF3800" w:rsidRDefault="00482889" w:rsidP="00482889">
      <w:pPr>
        <w:tabs>
          <w:tab w:val="num" w:pos="3240"/>
          <w:tab w:val="left" w:pos="3465"/>
        </w:tabs>
        <w:spacing w:after="0"/>
        <w:jc w:val="both"/>
        <w:rPr>
          <w:rFonts w:ascii="Times New Roman" w:hAnsi="Times New Roman" w:cs="Times New Roman"/>
          <w:sz w:val="24"/>
          <w:szCs w:val="24"/>
        </w:rPr>
      </w:pPr>
      <w:r w:rsidRPr="00AF3800">
        <w:rPr>
          <w:rFonts w:ascii="Times New Roman" w:hAnsi="Times New Roman" w:cs="Times New Roman"/>
          <w:sz w:val="24"/>
          <w:szCs w:val="24"/>
        </w:rPr>
        <w:t>The DEM Communications Office will not relieve the SOSC from talking with the news media, but they can assist the SOSC with presenting a professional and informative picture of the event.</w:t>
      </w:r>
    </w:p>
    <w:p w14:paraId="5F14E407" w14:textId="77777777" w:rsidR="00482889" w:rsidRDefault="00482889" w:rsidP="00482889">
      <w:pPr>
        <w:tabs>
          <w:tab w:val="left" w:pos="3465"/>
        </w:tabs>
        <w:spacing w:after="0"/>
        <w:jc w:val="both"/>
        <w:rPr>
          <w:rFonts w:ascii="Times New Roman" w:hAnsi="Times New Roman" w:cs="Times New Roman"/>
          <w:sz w:val="24"/>
          <w:szCs w:val="24"/>
        </w:rPr>
      </w:pPr>
    </w:p>
    <w:p w14:paraId="3F7CC47F"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308B21D1" w14:textId="77777777" w:rsidR="00482889" w:rsidRPr="00AF3800"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Guidelines for Media Relations</w:t>
      </w:r>
    </w:p>
    <w:p w14:paraId="649D150F"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793DBAE2"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Developing effective media coverage requires a coordinated public information plan and people who are available, knowledgeable, and skilled in communication. </w:t>
      </w:r>
    </w:p>
    <w:p w14:paraId="50377985" w14:textId="77777777" w:rsidR="00482889" w:rsidRPr="0052667A" w:rsidRDefault="00482889" w:rsidP="00482889">
      <w:pPr>
        <w:numPr>
          <w:ilvl w:val="0"/>
          <w:numId w:val="17"/>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Be cooperative with the news media.  Make yourself available, do not hide or evade, and never distort the truth.  Return telephone calls promptly. </w:t>
      </w:r>
    </w:p>
    <w:p w14:paraId="7B3DC23F" w14:textId="77777777" w:rsidR="00482889" w:rsidRPr="0052667A" w:rsidRDefault="00482889" w:rsidP="00482889">
      <w:pPr>
        <w:numPr>
          <w:ilvl w:val="0"/>
          <w:numId w:val="17"/>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Whenever possible, prepare for a news media interview.  Brush up on the facts.</w:t>
      </w:r>
    </w:p>
    <w:p w14:paraId="0B51F06A" w14:textId="77777777" w:rsidR="00482889" w:rsidRPr="0052667A" w:rsidRDefault="00482889" w:rsidP="00482889">
      <w:pPr>
        <w:numPr>
          <w:ilvl w:val="0"/>
          <w:numId w:val="17"/>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Avoid acronyms, abbreviations or technical jargon.  Remember:  Your audience is going to be the general public, not first responders or scientists.  Use plain language that everyone is apt to know. </w:t>
      </w:r>
    </w:p>
    <w:p w14:paraId="6180B9FE" w14:textId="77777777" w:rsidR="00482889" w:rsidRPr="0052667A" w:rsidRDefault="00482889" w:rsidP="00482889">
      <w:pPr>
        <w:numPr>
          <w:ilvl w:val="0"/>
          <w:numId w:val="17"/>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Stick to the facts and issues that are the responsibility of DEM ER.  Refer other issues to the appropriate person/agency.  It is best to have a spokesperson for each entity present at the incident to answer questions.  For example, health effects should be referred to the Health Department; fire-fighting issues should be referred to the Fire Department or Fire Marshal, etc.</w:t>
      </w:r>
    </w:p>
    <w:p w14:paraId="226C3AEA" w14:textId="77777777" w:rsidR="00482889" w:rsidRPr="0052667A" w:rsidRDefault="00482889" w:rsidP="00482889">
      <w:pPr>
        <w:numPr>
          <w:ilvl w:val="0"/>
          <w:numId w:val="17"/>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Try to determine the reporter’s aim.  Is the reporter friendly, neutral, or adversarial? </w:t>
      </w:r>
    </w:p>
    <w:p w14:paraId="2D1CDD3B" w14:textId="77777777" w:rsidR="00482889" w:rsidRPr="0052667A" w:rsidRDefault="00482889" w:rsidP="00482889">
      <w:pPr>
        <w:numPr>
          <w:ilvl w:val="0"/>
          <w:numId w:val="17"/>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Never say “No comment” or provide evasive answers.  If you cannot answer a question, explain why or, if appropriate, tell them you don’t know.</w:t>
      </w:r>
    </w:p>
    <w:p w14:paraId="475FD914" w14:textId="77777777" w:rsidR="00482889" w:rsidRPr="0052667A" w:rsidRDefault="00482889" w:rsidP="00482889">
      <w:pPr>
        <w:numPr>
          <w:ilvl w:val="0"/>
          <w:numId w:val="17"/>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Don’t discuss insurance or liability issues.  Don’t speculate as to the cause of the event unless you are absolutely positive, and don’t exaggerate.</w:t>
      </w:r>
    </w:p>
    <w:p w14:paraId="4317BA65" w14:textId="77777777" w:rsidR="00482889" w:rsidRPr="0052667A" w:rsidRDefault="00482889" w:rsidP="00482889">
      <w:pPr>
        <w:numPr>
          <w:ilvl w:val="0"/>
          <w:numId w:val="17"/>
        </w:num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Misquoting is a common problem for many persons.  Organize your thoughts before you talk and speak slowly and distinctly.</w:t>
      </w:r>
    </w:p>
    <w:p w14:paraId="00567E46"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11370525" w14:textId="77777777" w:rsidR="00482889" w:rsidRPr="00AF3800"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Completion of Forms</w:t>
      </w:r>
    </w:p>
    <w:p w14:paraId="06CD1B63"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05A056A1"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The proper completion of DEM forms and reports is essential and may even impact the outcome of an administrative hearing, civil action or criminal case.  The following policies apply for completing forms and reports:</w:t>
      </w:r>
    </w:p>
    <w:p w14:paraId="732803DB" w14:textId="77777777" w:rsidR="00482889" w:rsidRPr="0052667A" w:rsidRDefault="00482889" w:rsidP="00482889">
      <w:pPr>
        <w:numPr>
          <w:ilvl w:val="0"/>
          <w:numId w:val="18"/>
        </w:numPr>
        <w:tabs>
          <w:tab w:val="left" w:pos="72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All fields in the forms shall be completed.  In any field that does not apply, write “N/A “or draw a line drawn through the field.  If something is unknown, identify it as unknown.</w:t>
      </w:r>
    </w:p>
    <w:p w14:paraId="6128E2BF" w14:textId="77777777" w:rsidR="00482889" w:rsidRPr="0052667A" w:rsidRDefault="00482889" w:rsidP="00482889">
      <w:pPr>
        <w:numPr>
          <w:ilvl w:val="0"/>
          <w:numId w:val="18"/>
        </w:numPr>
        <w:tabs>
          <w:tab w:val="left" w:pos="72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Identify latitude and longitude.</w:t>
      </w:r>
    </w:p>
    <w:p w14:paraId="788FA4E8" w14:textId="77777777" w:rsidR="00482889" w:rsidRPr="0052667A" w:rsidRDefault="00482889" w:rsidP="00482889">
      <w:pPr>
        <w:numPr>
          <w:ilvl w:val="0"/>
          <w:numId w:val="18"/>
        </w:numPr>
        <w:tabs>
          <w:tab w:val="left" w:pos="72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Get the name of the actual individual reporting the incident.  Be sure also to get an affiliation and telephone number in case we need to call back for additional information.  If notification of DEM ER comes through the DEM Division of Law Enforcement, keep a copy of the DLE log and mark “DLE” as the source.  </w:t>
      </w:r>
    </w:p>
    <w:p w14:paraId="39B64B39" w14:textId="77777777" w:rsidR="00482889" w:rsidRPr="0052667A" w:rsidRDefault="00482889" w:rsidP="00482889">
      <w:pPr>
        <w:numPr>
          <w:ilvl w:val="0"/>
          <w:numId w:val="18"/>
        </w:numPr>
        <w:tabs>
          <w:tab w:val="left" w:pos="72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Complete as much information as possible about the responsible party.  As a minimum, get the company name, address, contact name, and telephone number.  If you talk to the responsible party, ask for their insurance company name, telephone number, and policy number, if applicable.  </w:t>
      </w:r>
    </w:p>
    <w:p w14:paraId="217095C3" w14:textId="77777777" w:rsidR="00482889" w:rsidRPr="0052667A" w:rsidRDefault="00482889" w:rsidP="00482889">
      <w:pPr>
        <w:numPr>
          <w:ilvl w:val="0"/>
          <w:numId w:val="18"/>
        </w:numPr>
        <w:tabs>
          <w:tab w:val="left" w:pos="72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lastRenderedPageBreak/>
        <w:t xml:space="preserve">If the incident involves a vehicle, record the driver’s name and license number, the plate number, VIN number, and make of the vehicle.  If a vessel, get the vessel registration number and name.  </w:t>
      </w:r>
    </w:p>
    <w:p w14:paraId="772E1B53" w14:textId="77777777" w:rsidR="00482889" w:rsidRDefault="00482889" w:rsidP="00482889">
      <w:pPr>
        <w:numPr>
          <w:ilvl w:val="0"/>
          <w:numId w:val="18"/>
        </w:numPr>
        <w:tabs>
          <w:tab w:val="left" w:pos="720"/>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In narratives and reports:</w:t>
      </w:r>
    </w:p>
    <w:p w14:paraId="3EDB35EA" w14:textId="77777777" w:rsidR="00482889" w:rsidRDefault="00482889" w:rsidP="00482889">
      <w:pPr>
        <w:numPr>
          <w:ilvl w:val="1"/>
          <w:numId w:val="18"/>
        </w:numPr>
        <w:tabs>
          <w:tab w:val="left" w:pos="3465"/>
        </w:tabs>
        <w:spacing w:after="0"/>
        <w:jc w:val="both"/>
        <w:rPr>
          <w:rFonts w:ascii="Times New Roman" w:hAnsi="Times New Roman" w:cs="Times New Roman"/>
          <w:sz w:val="24"/>
          <w:szCs w:val="24"/>
        </w:rPr>
      </w:pPr>
      <w:r w:rsidRPr="00AF3800">
        <w:rPr>
          <w:rFonts w:ascii="Times New Roman" w:hAnsi="Times New Roman" w:cs="Times New Roman"/>
          <w:sz w:val="24"/>
          <w:szCs w:val="24"/>
        </w:rPr>
        <w:t xml:space="preserve">Be clear and concise.  </w:t>
      </w:r>
    </w:p>
    <w:p w14:paraId="7AB02819" w14:textId="77777777" w:rsidR="00482889" w:rsidRDefault="00482889" w:rsidP="00482889">
      <w:pPr>
        <w:numPr>
          <w:ilvl w:val="1"/>
          <w:numId w:val="18"/>
        </w:numPr>
        <w:tabs>
          <w:tab w:val="left" w:pos="3465"/>
        </w:tabs>
        <w:spacing w:after="0"/>
        <w:jc w:val="both"/>
        <w:rPr>
          <w:rFonts w:ascii="Times New Roman" w:hAnsi="Times New Roman" w:cs="Times New Roman"/>
          <w:sz w:val="24"/>
          <w:szCs w:val="24"/>
        </w:rPr>
      </w:pPr>
      <w:r w:rsidRPr="00AF3800">
        <w:rPr>
          <w:rFonts w:ascii="Times New Roman" w:hAnsi="Times New Roman" w:cs="Times New Roman"/>
          <w:sz w:val="24"/>
          <w:szCs w:val="24"/>
        </w:rPr>
        <w:t>Focus on who did what, where, when, and why and on how events unfolded.</w:t>
      </w:r>
    </w:p>
    <w:p w14:paraId="52FF3BF8" w14:textId="77777777" w:rsidR="00482889" w:rsidRDefault="00482889" w:rsidP="00482889">
      <w:pPr>
        <w:numPr>
          <w:ilvl w:val="1"/>
          <w:numId w:val="18"/>
        </w:numPr>
        <w:tabs>
          <w:tab w:val="left" w:pos="3465"/>
        </w:tabs>
        <w:spacing w:after="0"/>
        <w:jc w:val="both"/>
        <w:rPr>
          <w:rFonts w:ascii="Times New Roman" w:hAnsi="Times New Roman" w:cs="Times New Roman"/>
          <w:sz w:val="24"/>
          <w:szCs w:val="24"/>
        </w:rPr>
      </w:pPr>
      <w:r w:rsidRPr="00AF3800">
        <w:rPr>
          <w:rFonts w:ascii="Times New Roman" w:hAnsi="Times New Roman" w:cs="Times New Roman"/>
          <w:sz w:val="24"/>
          <w:szCs w:val="24"/>
        </w:rPr>
        <w:t>Write in the first person.</w:t>
      </w:r>
    </w:p>
    <w:p w14:paraId="24AC80B9" w14:textId="77777777" w:rsidR="00482889" w:rsidRDefault="00482889" w:rsidP="00482889">
      <w:pPr>
        <w:numPr>
          <w:ilvl w:val="1"/>
          <w:numId w:val="18"/>
        </w:numPr>
        <w:tabs>
          <w:tab w:val="left" w:pos="3465"/>
        </w:tabs>
        <w:spacing w:after="0"/>
        <w:jc w:val="both"/>
        <w:rPr>
          <w:rFonts w:ascii="Times New Roman" w:hAnsi="Times New Roman" w:cs="Times New Roman"/>
          <w:sz w:val="24"/>
          <w:szCs w:val="24"/>
        </w:rPr>
      </w:pPr>
      <w:r w:rsidRPr="00AF3800">
        <w:rPr>
          <w:rFonts w:ascii="Times New Roman" w:hAnsi="Times New Roman" w:cs="Times New Roman"/>
          <w:sz w:val="24"/>
          <w:szCs w:val="24"/>
        </w:rPr>
        <w:t xml:space="preserve">Write in the past tense. </w:t>
      </w:r>
    </w:p>
    <w:p w14:paraId="08D2F4B4" w14:textId="77777777" w:rsidR="00482889" w:rsidRDefault="00482889" w:rsidP="00482889">
      <w:pPr>
        <w:numPr>
          <w:ilvl w:val="1"/>
          <w:numId w:val="18"/>
        </w:numPr>
        <w:tabs>
          <w:tab w:val="left" w:pos="3465"/>
        </w:tabs>
        <w:spacing w:after="0"/>
        <w:jc w:val="both"/>
        <w:rPr>
          <w:rFonts w:ascii="Times New Roman" w:hAnsi="Times New Roman" w:cs="Times New Roman"/>
          <w:sz w:val="24"/>
          <w:szCs w:val="24"/>
        </w:rPr>
      </w:pPr>
      <w:r w:rsidRPr="00AF3800">
        <w:rPr>
          <w:rFonts w:ascii="Times New Roman" w:hAnsi="Times New Roman" w:cs="Times New Roman"/>
          <w:sz w:val="24"/>
          <w:szCs w:val="24"/>
        </w:rPr>
        <w:t>Cover events in the order in which they happened.  Do not shift from present to past or past to present.</w:t>
      </w:r>
    </w:p>
    <w:p w14:paraId="20025969" w14:textId="77777777" w:rsidR="00482889" w:rsidRDefault="00482889" w:rsidP="00482889">
      <w:pPr>
        <w:numPr>
          <w:ilvl w:val="1"/>
          <w:numId w:val="18"/>
        </w:numPr>
        <w:tabs>
          <w:tab w:val="left" w:pos="3465"/>
        </w:tabs>
        <w:spacing w:after="0"/>
        <w:jc w:val="both"/>
        <w:rPr>
          <w:rFonts w:ascii="Times New Roman" w:hAnsi="Times New Roman" w:cs="Times New Roman"/>
          <w:sz w:val="24"/>
          <w:szCs w:val="24"/>
        </w:rPr>
      </w:pPr>
      <w:r w:rsidRPr="00AF3800">
        <w:rPr>
          <w:rFonts w:ascii="Times New Roman" w:hAnsi="Times New Roman" w:cs="Times New Roman"/>
          <w:sz w:val="24"/>
          <w:szCs w:val="24"/>
        </w:rPr>
        <w:t>Write in the active rather than passive voice.</w:t>
      </w:r>
    </w:p>
    <w:p w14:paraId="152CD794" w14:textId="77777777" w:rsidR="00482889" w:rsidRDefault="00482889" w:rsidP="00482889">
      <w:pPr>
        <w:numPr>
          <w:ilvl w:val="1"/>
          <w:numId w:val="18"/>
        </w:numPr>
        <w:tabs>
          <w:tab w:val="left" w:pos="3465"/>
        </w:tabs>
        <w:spacing w:after="0"/>
        <w:jc w:val="both"/>
        <w:rPr>
          <w:rFonts w:ascii="Times New Roman" w:hAnsi="Times New Roman" w:cs="Times New Roman"/>
          <w:sz w:val="24"/>
          <w:szCs w:val="24"/>
        </w:rPr>
      </w:pPr>
      <w:r w:rsidRPr="00AF3800">
        <w:rPr>
          <w:rFonts w:ascii="Times New Roman" w:hAnsi="Times New Roman" w:cs="Times New Roman"/>
          <w:sz w:val="24"/>
          <w:szCs w:val="24"/>
        </w:rPr>
        <w:t xml:space="preserve">Write in a dispassionate, straightforward, objective voice.  </w:t>
      </w:r>
      <w:r w:rsidRPr="00AF3800">
        <w:rPr>
          <w:rFonts w:ascii="Times New Roman" w:hAnsi="Times New Roman" w:cs="Times New Roman"/>
          <w:sz w:val="24"/>
          <w:szCs w:val="24"/>
        </w:rPr>
        <w:tab/>
      </w:r>
    </w:p>
    <w:p w14:paraId="745718B6" w14:textId="77777777" w:rsidR="00482889" w:rsidRDefault="00482889" w:rsidP="00482889">
      <w:pPr>
        <w:numPr>
          <w:ilvl w:val="1"/>
          <w:numId w:val="18"/>
        </w:numPr>
        <w:tabs>
          <w:tab w:val="left" w:pos="3465"/>
        </w:tabs>
        <w:spacing w:after="0"/>
        <w:jc w:val="both"/>
        <w:rPr>
          <w:rFonts w:ascii="Times New Roman" w:hAnsi="Times New Roman" w:cs="Times New Roman"/>
          <w:sz w:val="24"/>
          <w:szCs w:val="24"/>
        </w:rPr>
      </w:pPr>
      <w:r w:rsidRPr="00AF3800">
        <w:rPr>
          <w:rFonts w:ascii="Times New Roman" w:hAnsi="Times New Roman" w:cs="Times New Roman"/>
          <w:sz w:val="24"/>
          <w:szCs w:val="24"/>
        </w:rPr>
        <w:t>Feature specific facts and details, especially those that might be the basis for a generalization.</w:t>
      </w:r>
      <w:r>
        <w:rPr>
          <w:rFonts w:ascii="Times New Roman" w:hAnsi="Times New Roman" w:cs="Times New Roman"/>
          <w:sz w:val="24"/>
          <w:szCs w:val="24"/>
        </w:rPr>
        <w:t xml:space="preserve"> </w:t>
      </w:r>
      <w:r w:rsidRPr="00AF3800">
        <w:rPr>
          <w:rFonts w:ascii="Times New Roman" w:hAnsi="Times New Roman" w:cs="Times New Roman"/>
          <w:sz w:val="24"/>
          <w:szCs w:val="24"/>
        </w:rPr>
        <w:t xml:space="preserve">Avoid speculative, figurative, personal, or unattributed   generalizations. </w:t>
      </w:r>
    </w:p>
    <w:p w14:paraId="4C5BF70D" w14:textId="77777777" w:rsidR="00482889" w:rsidRPr="00AF3800" w:rsidRDefault="00482889" w:rsidP="00482889">
      <w:pPr>
        <w:numPr>
          <w:ilvl w:val="1"/>
          <w:numId w:val="18"/>
        </w:numPr>
        <w:tabs>
          <w:tab w:val="left" w:pos="3465"/>
        </w:tabs>
        <w:spacing w:after="0"/>
        <w:jc w:val="both"/>
        <w:rPr>
          <w:rFonts w:ascii="Times New Roman" w:hAnsi="Times New Roman" w:cs="Times New Roman"/>
          <w:sz w:val="24"/>
          <w:szCs w:val="24"/>
        </w:rPr>
      </w:pPr>
      <w:r w:rsidRPr="00AF3800">
        <w:rPr>
          <w:rFonts w:ascii="Times New Roman" w:hAnsi="Times New Roman" w:cs="Times New Roman"/>
          <w:sz w:val="24"/>
          <w:szCs w:val="24"/>
        </w:rPr>
        <w:t>Use military time.</w:t>
      </w:r>
    </w:p>
    <w:p w14:paraId="7F218E27" w14:textId="77777777" w:rsidR="00482889" w:rsidRPr="0052667A" w:rsidRDefault="00482889" w:rsidP="00482889">
      <w:pPr>
        <w:numPr>
          <w:ilvl w:val="0"/>
          <w:numId w:val="19"/>
        </w:numPr>
        <w:tabs>
          <w:tab w:val="num" w:pos="72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 xml:space="preserve">When a FOSC is notified, identify the agency (USCG or EPA), the Coordinator’s name and rank or title, the NRC report number, date reported, time reported, and the FOSC response. </w:t>
      </w:r>
    </w:p>
    <w:p w14:paraId="4557659B" w14:textId="77777777" w:rsidR="00482889" w:rsidRPr="0052667A" w:rsidRDefault="00482889" w:rsidP="00482889">
      <w:pPr>
        <w:numPr>
          <w:ilvl w:val="0"/>
          <w:numId w:val="19"/>
        </w:numPr>
        <w:tabs>
          <w:tab w:val="num" w:pos="72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Do not abbreviate words or titles unless the abbreviation is known to the majority of people, such as “U.S.A.” or “etc.”</w:t>
      </w:r>
    </w:p>
    <w:p w14:paraId="44E1B377" w14:textId="77777777" w:rsidR="00482889" w:rsidRPr="0052667A" w:rsidRDefault="00482889" w:rsidP="00482889">
      <w:pPr>
        <w:numPr>
          <w:ilvl w:val="0"/>
          <w:numId w:val="19"/>
        </w:numPr>
        <w:tabs>
          <w:tab w:val="num" w:pos="72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Every incident needs a resolution.</w:t>
      </w:r>
    </w:p>
    <w:p w14:paraId="21AEB300" w14:textId="77777777" w:rsidR="00482889" w:rsidRDefault="00482889" w:rsidP="00482889">
      <w:pPr>
        <w:numPr>
          <w:ilvl w:val="0"/>
          <w:numId w:val="19"/>
        </w:numPr>
        <w:tabs>
          <w:tab w:val="num" w:pos="72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Maps from the Internet assist with identifying the exact location of an incident and its characteristics.  See:</w:t>
      </w:r>
    </w:p>
    <w:p w14:paraId="4615C783" w14:textId="77777777" w:rsidR="00482889" w:rsidRDefault="00482889" w:rsidP="00482889">
      <w:pPr>
        <w:tabs>
          <w:tab w:val="left" w:pos="3465"/>
        </w:tabs>
        <w:spacing w:after="0"/>
        <w:jc w:val="both"/>
        <w:rPr>
          <w:rFonts w:ascii="Times New Roman" w:hAnsi="Times New Roman" w:cs="Times New Roman"/>
          <w:sz w:val="24"/>
          <w:szCs w:val="24"/>
        </w:rPr>
      </w:pPr>
      <w:r w:rsidRPr="006C3A7D">
        <w:rPr>
          <w:rFonts w:ascii="Times New Roman" w:hAnsi="Times New Roman" w:cs="Times New Roman"/>
          <w:sz w:val="24"/>
          <w:szCs w:val="24"/>
        </w:rPr>
        <w:t xml:space="preserve">DEM maps at:  </w:t>
      </w:r>
      <w:hyperlink r:id="rId8" w:history="1">
        <w:r w:rsidRPr="00515385">
          <w:rPr>
            <w:rStyle w:val="Hyperlink"/>
            <w:rFonts w:ascii="Times New Roman" w:hAnsi="Times New Roman" w:cs="Times New Roman"/>
            <w:sz w:val="24"/>
            <w:szCs w:val="24"/>
          </w:rPr>
          <w:t>http://www.state.ri.us/dem/maps/index.htm</w:t>
        </w:r>
      </w:hyperlink>
    </w:p>
    <w:p w14:paraId="4C93D57D" w14:textId="77777777" w:rsidR="00482889" w:rsidRDefault="00482889" w:rsidP="00482889">
      <w:pPr>
        <w:tabs>
          <w:tab w:val="left" w:pos="3465"/>
        </w:tabs>
        <w:spacing w:after="0"/>
        <w:jc w:val="both"/>
        <w:rPr>
          <w:rFonts w:ascii="Times New Roman" w:hAnsi="Times New Roman" w:cs="Times New Roman"/>
          <w:sz w:val="24"/>
          <w:szCs w:val="24"/>
        </w:rPr>
      </w:pPr>
      <w:r w:rsidRPr="006C3A7D">
        <w:rPr>
          <w:rFonts w:ascii="Times New Roman" w:hAnsi="Times New Roman" w:cs="Times New Roman"/>
          <w:sz w:val="24"/>
          <w:szCs w:val="24"/>
        </w:rPr>
        <w:t>Oil Spill Planning and Response at</w:t>
      </w:r>
      <w:r>
        <w:rPr>
          <w:rFonts w:ascii="Times New Roman" w:hAnsi="Times New Roman" w:cs="Times New Roman"/>
          <w:sz w:val="24"/>
          <w:szCs w:val="24"/>
        </w:rPr>
        <w:t xml:space="preserve">:  </w:t>
      </w:r>
      <w:hyperlink r:id="rId9" w:history="1">
        <w:r w:rsidRPr="00515385">
          <w:rPr>
            <w:rStyle w:val="Hyperlink"/>
            <w:rFonts w:ascii="Times New Roman" w:hAnsi="Times New Roman" w:cs="Times New Roman"/>
            <w:sz w:val="24"/>
            <w:szCs w:val="24"/>
          </w:rPr>
          <w:t>http://zog.doa.state.ri.us/ospar_detail.htm</w:t>
        </w:r>
      </w:hyperlink>
    </w:p>
    <w:p w14:paraId="5E7201A3" w14:textId="77777777" w:rsidR="00482889" w:rsidRDefault="00482889" w:rsidP="00482889">
      <w:pPr>
        <w:tabs>
          <w:tab w:val="left" w:pos="3465"/>
          <w:tab w:val="left" w:pos="6135"/>
        </w:tabs>
        <w:spacing w:after="0"/>
        <w:jc w:val="both"/>
        <w:rPr>
          <w:rFonts w:ascii="Times New Roman" w:hAnsi="Times New Roman" w:cs="Times New Roman"/>
          <w:sz w:val="24"/>
          <w:szCs w:val="24"/>
        </w:rPr>
      </w:pPr>
      <w:r w:rsidRPr="0052667A">
        <w:rPr>
          <w:rFonts w:ascii="Times New Roman" w:hAnsi="Times New Roman" w:cs="Times New Roman"/>
          <w:sz w:val="24"/>
          <w:szCs w:val="24"/>
        </w:rPr>
        <w:t>RIGIS data at</w:t>
      </w:r>
      <w:r>
        <w:rPr>
          <w:rFonts w:ascii="Times New Roman" w:hAnsi="Times New Roman" w:cs="Times New Roman"/>
          <w:sz w:val="24"/>
          <w:szCs w:val="24"/>
        </w:rPr>
        <w:t xml:space="preserve">:  </w:t>
      </w:r>
      <w:hyperlink r:id="rId10" w:history="1">
        <w:r w:rsidRPr="00515385">
          <w:rPr>
            <w:rStyle w:val="Hyperlink"/>
            <w:rFonts w:ascii="Times New Roman" w:hAnsi="Times New Roman" w:cs="Times New Roman"/>
            <w:sz w:val="24"/>
            <w:szCs w:val="24"/>
          </w:rPr>
          <w:t>http://www.edc.uri.edu/rigis-spf/rigis.html</w:t>
        </w:r>
      </w:hyperlink>
      <w:r>
        <w:rPr>
          <w:rFonts w:ascii="Times New Roman" w:hAnsi="Times New Roman" w:cs="Times New Roman"/>
          <w:sz w:val="24"/>
          <w:szCs w:val="24"/>
        </w:rPr>
        <w:t xml:space="preserve"> </w:t>
      </w:r>
      <w:r>
        <w:rPr>
          <w:rFonts w:ascii="Times New Roman" w:hAnsi="Times New Roman" w:cs="Times New Roman"/>
          <w:sz w:val="24"/>
          <w:szCs w:val="24"/>
        </w:rPr>
        <w:tab/>
      </w:r>
    </w:p>
    <w:p w14:paraId="56B5B343" w14:textId="77777777" w:rsidR="00482889" w:rsidRPr="0052667A" w:rsidRDefault="00482889" w:rsidP="00482889">
      <w:pPr>
        <w:tabs>
          <w:tab w:val="left" w:pos="3465"/>
          <w:tab w:val="left" w:pos="6135"/>
        </w:tabs>
        <w:spacing w:after="0"/>
        <w:jc w:val="both"/>
        <w:rPr>
          <w:rFonts w:ascii="Times New Roman" w:hAnsi="Times New Roman" w:cs="Times New Roman"/>
          <w:sz w:val="24"/>
          <w:szCs w:val="24"/>
        </w:rPr>
      </w:pPr>
    </w:p>
    <w:p w14:paraId="13AB0482" w14:textId="77777777" w:rsidR="00482889" w:rsidRPr="0052667A" w:rsidRDefault="00482889" w:rsidP="00482889">
      <w:pPr>
        <w:numPr>
          <w:ilvl w:val="0"/>
          <w:numId w:val="20"/>
        </w:numPr>
        <w:tabs>
          <w:tab w:val="num" w:pos="720"/>
          <w:tab w:val="left" w:pos="3465"/>
        </w:tabs>
        <w:spacing w:after="0"/>
        <w:ind w:left="360"/>
        <w:jc w:val="both"/>
        <w:rPr>
          <w:rFonts w:ascii="Times New Roman" w:hAnsi="Times New Roman" w:cs="Times New Roman"/>
          <w:sz w:val="24"/>
          <w:szCs w:val="24"/>
        </w:rPr>
      </w:pPr>
      <w:r w:rsidRPr="0052667A">
        <w:rPr>
          <w:rFonts w:ascii="Times New Roman" w:hAnsi="Times New Roman" w:cs="Times New Roman"/>
          <w:sz w:val="24"/>
          <w:szCs w:val="24"/>
        </w:rPr>
        <w:t>Attach accident reports or any other documents that pertain to the incident.</w:t>
      </w:r>
    </w:p>
    <w:p w14:paraId="22D8A9AC" w14:textId="77777777" w:rsidR="00482889" w:rsidRPr="0052667A" w:rsidRDefault="00482889" w:rsidP="00482889">
      <w:pPr>
        <w:numPr>
          <w:ilvl w:val="0"/>
          <w:numId w:val="20"/>
        </w:numPr>
        <w:tabs>
          <w:tab w:val="num" w:pos="720"/>
          <w:tab w:val="left" w:pos="3465"/>
        </w:tabs>
        <w:spacing w:after="0"/>
        <w:ind w:left="360"/>
        <w:jc w:val="both"/>
        <w:rPr>
          <w:rFonts w:ascii="Times New Roman" w:hAnsi="Times New Roman" w:cs="Times New Roman"/>
          <w:sz w:val="24"/>
          <w:szCs w:val="24"/>
        </w:rPr>
      </w:pPr>
      <w:r w:rsidRPr="0052667A">
        <w:rPr>
          <w:rFonts w:ascii="Times New Roman" w:hAnsi="Times New Roman" w:cs="Times New Roman"/>
          <w:sz w:val="24"/>
          <w:szCs w:val="24"/>
        </w:rPr>
        <w:t>If the incident is over and there will be no more entries or action, print in capital letters, “NO FURTHER ACTION.”</w:t>
      </w:r>
    </w:p>
    <w:p w14:paraId="6CF1F908" w14:textId="77777777" w:rsidR="00482889" w:rsidRPr="0052667A" w:rsidRDefault="00482889" w:rsidP="00482889">
      <w:pPr>
        <w:numPr>
          <w:ilvl w:val="0"/>
          <w:numId w:val="20"/>
        </w:numPr>
        <w:tabs>
          <w:tab w:val="num" w:pos="720"/>
          <w:tab w:val="left" w:pos="3465"/>
        </w:tabs>
        <w:spacing w:after="0"/>
        <w:ind w:left="360"/>
        <w:jc w:val="both"/>
        <w:rPr>
          <w:rFonts w:ascii="Times New Roman" w:hAnsi="Times New Roman" w:cs="Times New Roman"/>
          <w:sz w:val="24"/>
          <w:szCs w:val="24"/>
        </w:rPr>
      </w:pPr>
      <w:r w:rsidRPr="0052667A">
        <w:rPr>
          <w:rFonts w:ascii="Times New Roman" w:hAnsi="Times New Roman" w:cs="Times New Roman"/>
          <w:sz w:val="24"/>
          <w:szCs w:val="24"/>
        </w:rPr>
        <w:t>To assure legibility, all forms must be completed on a computer.</w:t>
      </w:r>
    </w:p>
    <w:p w14:paraId="19EBA809" w14:textId="77777777" w:rsidR="00482889" w:rsidRPr="004602A2" w:rsidRDefault="00482889" w:rsidP="00482889">
      <w:pPr>
        <w:numPr>
          <w:ilvl w:val="0"/>
          <w:numId w:val="20"/>
        </w:numPr>
        <w:tabs>
          <w:tab w:val="num" w:pos="720"/>
          <w:tab w:val="left" w:pos="3465"/>
        </w:tabs>
        <w:spacing w:after="0"/>
        <w:ind w:left="360"/>
        <w:jc w:val="both"/>
        <w:rPr>
          <w:rFonts w:ascii="Times New Roman" w:hAnsi="Times New Roman" w:cs="Times New Roman"/>
          <w:sz w:val="24"/>
          <w:szCs w:val="24"/>
        </w:rPr>
      </w:pPr>
      <w:r w:rsidRPr="0052667A">
        <w:rPr>
          <w:rFonts w:ascii="Times New Roman" w:hAnsi="Times New Roman" w:cs="Times New Roman"/>
          <w:sz w:val="24"/>
          <w:szCs w:val="24"/>
        </w:rPr>
        <w:t xml:space="preserve">Always proofread the form and/or report before submittal. </w:t>
      </w:r>
    </w:p>
    <w:p w14:paraId="009A2C21"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359B8CB6"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Reimbursement of Expenses</w:t>
      </w:r>
    </w:p>
    <w:p w14:paraId="2B71E7BA" w14:textId="77777777" w:rsidR="00482889" w:rsidRPr="000620F4" w:rsidRDefault="00482889" w:rsidP="00482889">
      <w:pPr>
        <w:tabs>
          <w:tab w:val="left" w:pos="3465"/>
        </w:tabs>
        <w:spacing w:after="0"/>
        <w:jc w:val="both"/>
        <w:rPr>
          <w:rFonts w:ascii="Times New Roman" w:hAnsi="Times New Roman" w:cs="Times New Roman"/>
          <w:b/>
          <w:sz w:val="24"/>
          <w:szCs w:val="24"/>
          <w:u w:val="single"/>
        </w:rPr>
      </w:pPr>
    </w:p>
    <w:p w14:paraId="4BD3A60F"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DEM is required to seek reimbursement for all expenses incurred during an emergency response.  DEM is also authorized to take appropriate enforcement action to recover those costs.  Cost recovery is normally the responsibility of office rather than field personnel.  DEM will seek </w:t>
      </w:r>
      <w:r w:rsidRPr="0052667A">
        <w:rPr>
          <w:rFonts w:ascii="Times New Roman" w:hAnsi="Times New Roman" w:cs="Times New Roman"/>
          <w:sz w:val="24"/>
          <w:szCs w:val="24"/>
        </w:rPr>
        <w:lastRenderedPageBreak/>
        <w:t>reimbursement from one of two sources:  directly from the responsible party or from the federal government.</w:t>
      </w:r>
    </w:p>
    <w:p w14:paraId="11965EF9"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50C641E9" w14:textId="77777777" w:rsidR="00482889" w:rsidRPr="00032C4B"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Responsible Party Reimbursement</w:t>
      </w:r>
    </w:p>
    <w:p w14:paraId="60DB5E1C"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5AB64989"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DEM will normally recover all ER costs and expenses from the responsible party.  Costs and expenses may include the following (see </w:t>
      </w:r>
      <w:r w:rsidRPr="0052667A">
        <w:rPr>
          <w:rFonts w:ascii="Times New Roman" w:hAnsi="Times New Roman" w:cs="Times New Roman"/>
          <w:i/>
          <w:sz w:val="24"/>
          <w:szCs w:val="24"/>
        </w:rPr>
        <w:t>Investigation Expense Report</w:t>
      </w:r>
      <w:r w:rsidRPr="0052667A">
        <w:rPr>
          <w:rFonts w:ascii="Times New Roman" w:hAnsi="Times New Roman" w:cs="Times New Roman"/>
          <w:sz w:val="24"/>
          <w:szCs w:val="24"/>
        </w:rPr>
        <w:t xml:space="preserve"> form):</w:t>
      </w:r>
    </w:p>
    <w:p w14:paraId="1E300628" w14:textId="77777777" w:rsidR="00482889" w:rsidRPr="0052667A" w:rsidRDefault="00482889" w:rsidP="00482889">
      <w:pPr>
        <w:numPr>
          <w:ilvl w:val="0"/>
          <w:numId w:val="21"/>
        </w:numPr>
        <w:tabs>
          <w:tab w:val="clear" w:pos="234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Personnel wages when beyond regular working hours (authorized overtime or call-in).  Wages are calculated by multiplying the hourly base rate (including benefits) for the applicable position times the number of hours on site.</w:t>
      </w:r>
    </w:p>
    <w:p w14:paraId="3368E9E6" w14:textId="77777777" w:rsidR="00482889" w:rsidRPr="0052667A" w:rsidRDefault="00482889" w:rsidP="00482889">
      <w:pPr>
        <w:numPr>
          <w:ilvl w:val="0"/>
          <w:numId w:val="21"/>
        </w:numPr>
        <w:tabs>
          <w:tab w:val="clear" w:pos="234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Equipment usage.  The Master Price Agreement has established rates for various pieces of equipment and expendables.</w:t>
      </w:r>
    </w:p>
    <w:p w14:paraId="5AE1ED53" w14:textId="77777777" w:rsidR="00482889" w:rsidRPr="0052667A" w:rsidRDefault="00482889" w:rsidP="00482889">
      <w:pPr>
        <w:numPr>
          <w:ilvl w:val="0"/>
          <w:numId w:val="21"/>
        </w:numPr>
        <w:tabs>
          <w:tab w:val="clear" w:pos="234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Vehicle mileage.</w:t>
      </w:r>
    </w:p>
    <w:p w14:paraId="285A8203" w14:textId="77777777" w:rsidR="00482889" w:rsidRPr="0052667A" w:rsidRDefault="00482889" w:rsidP="00482889">
      <w:pPr>
        <w:numPr>
          <w:ilvl w:val="0"/>
          <w:numId w:val="21"/>
        </w:numPr>
        <w:tabs>
          <w:tab w:val="clear" w:pos="234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Photography.</w:t>
      </w:r>
    </w:p>
    <w:p w14:paraId="333A8668" w14:textId="77777777" w:rsidR="00482889" w:rsidRPr="0052667A" w:rsidRDefault="00482889" w:rsidP="00482889">
      <w:pPr>
        <w:numPr>
          <w:ilvl w:val="0"/>
          <w:numId w:val="21"/>
        </w:numPr>
        <w:tabs>
          <w:tab w:val="clear" w:pos="234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State contractor costs.</w:t>
      </w:r>
    </w:p>
    <w:p w14:paraId="67430B09" w14:textId="77777777" w:rsidR="00482889" w:rsidRPr="0052667A" w:rsidRDefault="00482889" w:rsidP="00482889">
      <w:pPr>
        <w:numPr>
          <w:ilvl w:val="0"/>
          <w:numId w:val="21"/>
        </w:numPr>
        <w:tabs>
          <w:tab w:val="clear" w:pos="234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Laboratory analysis.</w:t>
      </w:r>
    </w:p>
    <w:p w14:paraId="120B4E82" w14:textId="77777777" w:rsidR="00482889" w:rsidRPr="0052667A" w:rsidRDefault="00482889" w:rsidP="00482889">
      <w:pPr>
        <w:numPr>
          <w:ilvl w:val="0"/>
          <w:numId w:val="21"/>
        </w:numPr>
        <w:tabs>
          <w:tab w:val="clear" w:pos="234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Telephone calls and Faxes.</w:t>
      </w:r>
    </w:p>
    <w:p w14:paraId="56CF9CD4" w14:textId="77777777" w:rsidR="00482889" w:rsidRPr="0052667A" w:rsidRDefault="00482889" w:rsidP="00482889">
      <w:pPr>
        <w:numPr>
          <w:ilvl w:val="0"/>
          <w:numId w:val="21"/>
        </w:numPr>
        <w:tabs>
          <w:tab w:val="clear" w:pos="234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NRDA costs.</w:t>
      </w:r>
    </w:p>
    <w:p w14:paraId="75C0556B"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6E99D2FE"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Office of ER may decline to pursue cost recovery if it finds the amount involved too small or the likelihood of recovery too uncertain.  Generally, it is ER’s policy not to pursue reimbursement of amounts under $200 for inland incidents.  For incidents impacting </w:t>
      </w:r>
      <w:smartTag w:uri="urn:schemas-microsoft-com:office:smarttags" w:element="place">
        <w:smartTag w:uri="urn:schemas-microsoft-com:office:smarttags" w:element="State">
          <w:r w:rsidRPr="0052667A">
            <w:rPr>
              <w:rFonts w:ascii="Times New Roman" w:hAnsi="Times New Roman" w:cs="Times New Roman"/>
              <w:sz w:val="24"/>
              <w:szCs w:val="24"/>
            </w:rPr>
            <w:t>Rhode Island</w:t>
          </w:r>
        </w:smartTag>
      </w:smartTag>
      <w:r w:rsidRPr="0052667A">
        <w:rPr>
          <w:rFonts w:ascii="Times New Roman" w:hAnsi="Times New Roman" w:cs="Times New Roman"/>
          <w:sz w:val="24"/>
          <w:szCs w:val="24"/>
        </w:rPr>
        <w:t xml:space="preserve"> waters, DEM is normally required to seek cost recovery, regardless of the amount.</w:t>
      </w:r>
    </w:p>
    <w:p w14:paraId="1E40547C" w14:textId="77777777" w:rsidR="00482889" w:rsidRDefault="00482889" w:rsidP="00482889">
      <w:pPr>
        <w:tabs>
          <w:tab w:val="left" w:pos="3465"/>
        </w:tabs>
        <w:spacing w:after="0"/>
        <w:jc w:val="both"/>
        <w:rPr>
          <w:rFonts w:ascii="Times New Roman" w:hAnsi="Times New Roman" w:cs="Times New Roman"/>
          <w:sz w:val="24"/>
          <w:szCs w:val="24"/>
        </w:rPr>
      </w:pPr>
    </w:p>
    <w:p w14:paraId="24F5D66A" w14:textId="77777777" w:rsidR="00482889" w:rsidRPr="0052667A" w:rsidRDefault="00482889" w:rsidP="00482889">
      <w:p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The Process:</w:t>
      </w:r>
    </w:p>
    <w:p w14:paraId="062F7149" w14:textId="77777777" w:rsidR="00482889" w:rsidRPr="0052667A" w:rsidRDefault="00482889" w:rsidP="00482889">
      <w:pPr>
        <w:numPr>
          <w:ilvl w:val="0"/>
          <w:numId w:val="22"/>
        </w:numPr>
        <w:tabs>
          <w:tab w:val="clear" w:pos="360"/>
          <w:tab w:val="num" w:pos="72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DEM incurs costs from response and cleanup actions.</w:t>
      </w:r>
    </w:p>
    <w:p w14:paraId="6519A9A6" w14:textId="77777777" w:rsidR="00482889" w:rsidRPr="0052667A" w:rsidRDefault="00482889" w:rsidP="00482889">
      <w:pPr>
        <w:numPr>
          <w:ilvl w:val="0"/>
          <w:numId w:val="22"/>
        </w:numPr>
        <w:tabs>
          <w:tab w:val="clear" w:pos="360"/>
          <w:tab w:val="num" w:pos="72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 xml:space="preserve">An agency letter signed by the DEM ER Administrator is mailed to the </w:t>
      </w:r>
      <w:r>
        <w:rPr>
          <w:rFonts w:ascii="Times New Roman" w:hAnsi="Times New Roman" w:cs="Times New Roman"/>
          <w:sz w:val="24"/>
          <w:szCs w:val="24"/>
        </w:rPr>
        <w:t>responsible party</w:t>
      </w:r>
      <w:r w:rsidRPr="0052667A">
        <w:rPr>
          <w:rFonts w:ascii="Times New Roman" w:hAnsi="Times New Roman" w:cs="Times New Roman"/>
          <w:sz w:val="24"/>
          <w:szCs w:val="24"/>
        </w:rPr>
        <w:t xml:space="preserve"> requesting reimbursement to the Department.</w:t>
      </w:r>
    </w:p>
    <w:p w14:paraId="248E44FC" w14:textId="77777777" w:rsidR="00482889" w:rsidRDefault="00482889" w:rsidP="00482889">
      <w:pPr>
        <w:numPr>
          <w:ilvl w:val="0"/>
          <w:numId w:val="22"/>
        </w:numPr>
        <w:tabs>
          <w:tab w:val="clear" w:pos="360"/>
          <w:tab w:val="num" w:pos="72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 xml:space="preserve">The </w:t>
      </w:r>
      <w:r>
        <w:rPr>
          <w:rFonts w:ascii="Times New Roman" w:hAnsi="Times New Roman" w:cs="Times New Roman"/>
          <w:sz w:val="24"/>
          <w:szCs w:val="24"/>
        </w:rPr>
        <w:t>responsible party</w:t>
      </w:r>
      <w:r w:rsidRPr="0052667A">
        <w:rPr>
          <w:rFonts w:ascii="Times New Roman" w:hAnsi="Times New Roman" w:cs="Times New Roman"/>
          <w:sz w:val="24"/>
          <w:szCs w:val="24"/>
        </w:rPr>
        <w:t xml:space="preserve"> at this point has three options:</w:t>
      </w:r>
    </w:p>
    <w:p w14:paraId="00F93ECF" w14:textId="77777777" w:rsidR="00482889" w:rsidRPr="00154570" w:rsidRDefault="00482889" w:rsidP="00482889">
      <w:pPr>
        <w:pStyle w:val="ListParagraph"/>
        <w:numPr>
          <w:ilvl w:val="1"/>
          <w:numId w:val="22"/>
        </w:numPr>
        <w:tabs>
          <w:tab w:val="clear" w:pos="1080"/>
          <w:tab w:val="num" w:pos="1440"/>
          <w:tab w:val="left" w:pos="3465"/>
        </w:tabs>
        <w:spacing w:after="0"/>
        <w:ind w:left="1710"/>
        <w:jc w:val="both"/>
        <w:rPr>
          <w:rFonts w:ascii="Times New Roman" w:hAnsi="Times New Roman" w:cs="Times New Roman"/>
          <w:sz w:val="24"/>
          <w:szCs w:val="24"/>
        </w:rPr>
      </w:pPr>
      <w:r w:rsidRPr="00154570">
        <w:rPr>
          <w:rFonts w:ascii="Times New Roman" w:hAnsi="Times New Roman" w:cs="Times New Roman"/>
          <w:sz w:val="24"/>
          <w:szCs w:val="24"/>
        </w:rPr>
        <w:t>Pay DEM, in which case the process is terminated.</w:t>
      </w:r>
    </w:p>
    <w:p w14:paraId="74EB34B5" w14:textId="77777777" w:rsidR="00482889" w:rsidRPr="00154570" w:rsidRDefault="00482889" w:rsidP="00482889">
      <w:pPr>
        <w:pStyle w:val="ListParagraph"/>
        <w:numPr>
          <w:ilvl w:val="1"/>
          <w:numId w:val="22"/>
        </w:numPr>
        <w:tabs>
          <w:tab w:val="clear" w:pos="1080"/>
          <w:tab w:val="num" w:pos="1440"/>
          <w:tab w:val="left" w:pos="3465"/>
        </w:tabs>
        <w:spacing w:after="0"/>
        <w:ind w:left="1710"/>
        <w:jc w:val="both"/>
        <w:rPr>
          <w:rFonts w:ascii="Times New Roman" w:hAnsi="Times New Roman" w:cs="Times New Roman"/>
          <w:sz w:val="24"/>
          <w:szCs w:val="24"/>
        </w:rPr>
      </w:pPr>
      <w:r w:rsidRPr="00154570">
        <w:rPr>
          <w:rFonts w:ascii="Times New Roman" w:hAnsi="Times New Roman" w:cs="Times New Roman"/>
          <w:sz w:val="24"/>
          <w:szCs w:val="24"/>
        </w:rPr>
        <w:t>Write the Department and request a hearing in accordance with the administrative rules.</w:t>
      </w:r>
    </w:p>
    <w:p w14:paraId="7E51F5B8" w14:textId="77777777" w:rsidR="00482889" w:rsidRPr="00032C4B" w:rsidRDefault="00482889" w:rsidP="00482889">
      <w:pPr>
        <w:numPr>
          <w:ilvl w:val="1"/>
          <w:numId w:val="22"/>
        </w:numPr>
        <w:tabs>
          <w:tab w:val="clear" w:pos="1080"/>
          <w:tab w:val="num" w:pos="1440"/>
          <w:tab w:val="left" w:pos="3465"/>
        </w:tabs>
        <w:spacing w:after="0"/>
        <w:ind w:left="1710"/>
        <w:jc w:val="both"/>
        <w:rPr>
          <w:rFonts w:ascii="Times New Roman" w:hAnsi="Times New Roman" w:cs="Times New Roman"/>
          <w:sz w:val="24"/>
          <w:szCs w:val="24"/>
        </w:rPr>
      </w:pPr>
      <w:r w:rsidRPr="00032C4B">
        <w:rPr>
          <w:rFonts w:ascii="Times New Roman" w:hAnsi="Times New Roman" w:cs="Times New Roman"/>
          <w:sz w:val="24"/>
          <w:szCs w:val="24"/>
        </w:rPr>
        <w:t>Fail to respond to the DEM letter, in which case the incident case will be turned over to a collection agency.</w:t>
      </w:r>
    </w:p>
    <w:p w14:paraId="294C83DD"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776B7E0A" w14:textId="77777777" w:rsidR="00482889" w:rsidRPr="00932527"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Payment of Costs</w:t>
      </w:r>
    </w:p>
    <w:p w14:paraId="71CF2DC8"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341C3E14"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Payment is due within 30 days of receipt of a letter from DEM requesting cost recovery.  A copy of the letter (which contains a cost recovery number) must accompany a check made payable to the State of Rhode Island General Treasurer.  It must be submitted to:</w:t>
      </w:r>
    </w:p>
    <w:p w14:paraId="3A8658D0"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4F09EB58" w14:textId="77777777" w:rsidR="00482889" w:rsidRPr="0052667A" w:rsidRDefault="00482889" w:rsidP="00482889">
      <w:pPr>
        <w:tabs>
          <w:tab w:val="left" w:pos="3465"/>
        </w:tabs>
        <w:spacing w:after="0"/>
        <w:ind w:left="720"/>
        <w:jc w:val="both"/>
        <w:rPr>
          <w:rFonts w:ascii="Times New Roman" w:hAnsi="Times New Roman" w:cs="Times New Roman"/>
          <w:sz w:val="24"/>
          <w:szCs w:val="24"/>
        </w:rPr>
      </w:pPr>
      <w:r w:rsidRPr="0052667A">
        <w:rPr>
          <w:rFonts w:ascii="Times New Roman" w:hAnsi="Times New Roman" w:cs="Times New Roman"/>
          <w:sz w:val="24"/>
          <w:szCs w:val="24"/>
        </w:rPr>
        <w:t>DEM Office of Management Services</w:t>
      </w:r>
    </w:p>
    <w:p w14:paraId="4A966942" w14:textId="77777777" w:rsidR="00482889" w:rsidRPr="0052667A" w:rsidRDefault="00482889" w:rsidP="00482889">
      <w:pPr>
        <w:tabs>
          <w:tab w:val="left" w:pos="3465"/>
        </w:tabs>
        <w:spacing w:after="0"/>
        <w:ind w:left="720"/>
        <w:jc w:val="both"/>
        <w:rPr>
          <w:rFonts w:ascii="Times New Roman" w:hAnsi="Times New Roman" w:cs="Times New Roman"/>
          <w:sz w:val="24"/>
          <w:szCs w:val="24"/>
        </w:rPr>
      </w:pPr>
      <w:smartTag w:uri="urn:schemas-microsoft-com:office:smarttags" w:element="address">
        <w:smartTag w:uri="urn:schemas-microsoft-com:office:smarttags" w:element="Street">
          <w:r w:rsidRPr="0052667A">
            <w:rPr>
              <w:rFonts w:ascii="Times New Roman" w:hAnsi="Times New Roman" w:cs="Times New Roman"/>
              <w:sz w:val="24"/>
              <w:szCs w:val="24"/>
            </w:rPr>
            <w:t>235 Promenade Street, Suite 340</w:t>
          </w:r>
        </w:smartTag>
      </w:smartTag>
    </w:p>
    <w:p w14:paraId="0750DE19" w14:textId="77777777" w:rsidR="00482889" w:rsidRPr="0052667A" w:rsidRDefault="00482889" w:rsidP="00482889">
      <w:pPr>
        <w:tabs>
          <w:tab w:val="left" w:pos="3465"/>
        </w:tabs>
        <w:spacing w:after="0"/>
        <w:ind w:left="720"/>
        <w:jc w:val="both"/>
        <w:rPr>
          <w:rFonts w:ascii="Times New Roman" w:hAnsi="Times New Roman" w:cs="Times New Roman"/>
          <w:sz w:val="24"/>
          <w:szCs w:val="24"/>
        </w:rPr>
      </w:pPr>
      <w:smartTag w:uri="urn:schemas-microsoft-com:office:smarttags" w:element="place">
        <w:smartTag w:uri="urn:schemas-microsoft-com:office:smarttags" w:element="City">
          <w:r w:rsidRPr="0052667A">
            <w:rPr>
              <w:rFonts w:ascii="Times New Roman" w:hAnsi="Times New Roman" w:cs="Times New Roman"/>
              <w:sz w:val="24"/>
              <w:szCs w:val="24"/>
            </w:rPr>
            <w:t>Providence</w:t>
          </w:r>
        </w:smartTag>
        <w:r w:rsidRPr="0052667A">
          <w:rPr>
            <w:rFonts w:ascii="Times New Roman" w:hAnsi="Times New Roman" w:cs="Times New Roman"/>
            <w:sz w:val="24"/>
            <w:szCs w:val="24"/>
          </w:rPr>
          <w:t xml:space="preserve">, </w:t>
        </w:r>
        <w:smartTag w:uri="urn:schemas-microsoft-com:office:smarttags" w:element="State">
          <w:r w:rsidRPr="0052667A">
            <w:rPr>
              <w:rFonts w:ascii="Times New Roman" w:hAnsi="Times New Roman" w:cs="Times New Roman"/>
              <w:sz w:val="24"/>
              <w:szCs w:val="24"/>
            </w:rPr>
            <w:t>RI</w:t>
          </w:r>
        </w:smartTag>
        <w:r w:rsidRPr="0052667A">
          <w:rPr>
            <w:rFonts w:ascii="Times New Roman" w:hAnsi="Times New Roman" w:cs="Times New Roman"/>
            <w:sz w:val="24"/>
            <w:szCs w:val="24"/>
          </w:rPr>
          <w:t xml:space="preserve"> </w:t>
        </w:r>
        <w:smartTag w:uri="urn:schemas-microsoft-com:office:smarttags" w:element="PostalCode">
          <w:r w:rsidRPr="0052667A">
            <w:rPr>
              <w:rFonts w:ascii="Times New Roman" w:hAnsi="Times New Roman" w:cs="Times New Roman"/>
              <w:sz w:val="24"/>
              <w:szCs w:val="24"/>
            </w:rPr>
            <w:t>02908</w:t>
          </w:r>
        </w:smartTag>
      </w:smartTag>
    </w:p>
    <w:p w14:paraId="446525BF"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7765E0DB" w14:textId="77777777" w:rsidR="00482889" w:rsidRDefault="00482889" w:rsidP="00482889">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Oil Spill Liability Trust Fund Reimbursement</w:t>
      </w:r>
    </w:p>
    <w:p w14:paraId="1A7034E9" w14:textId="77777777" w:rsidR="00482889" w:rsidRPr="00932527" w:rsidRDefault="00482889" w:rsidP="00482889">
      <w:pPr>
        <w:tabs>
          <w:tab w:val="left" w:pos="3465"/>
        </w:tabs>
        <w:spacing w:after="0"/>
        <w:jc w:val="both"/>
        <w:rPr>
          <w:rFonts w:ascii="Times New Roman" w:hAnsi="Times New Roman" w:cs="Times New Roman"/>
          <w:b/>
          <w:sz w:val="24"/>
          <w:szCs w:val="24"/>
          <w:u w:val="single"/>
        </w:rPr>
      </w:pPr>
    </w:p>
    <w:p w14:paraId="5DAA9227"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The Oil Pollution Act of 1990 (OPA 90) authorizes reimbursement to state governments for any discharge of oil that impacts or substantially threatens to impact navigable waters when the responsible party is unknown, refuses to take containment or cleanup action, or fails to reimburse the state for response expenses within 90 days. The fund created by OPA 90 is called the Oil Spill Liability Trust Fund (OSLTF) and is managed by the U.S. Coast Guard, National Pollution Funds Center.  The same costs and expenses that DEM would seek from a responsible party are eligible for reimbursement from the National Pollution Funds Center.  </w:t>
      </w:r>
    </w:p>
    <w:p w14:paraId="73B5D541"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21C31ED1"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The National Pollution Funds Center requires the following conditions to be met by the state before submitting a claim to the OSLTF:</w:t>
      </w:r>
    </w:p>
    <w:p w14:paraId="558209AC" w14:textId="77777777" w:rsidR="00482889" w:rsidRPr="0052667A" w:rsidRDefault="00482889" w:rsidP="00482889">
      <w:pPr>
        <w:numPr>
          <w:ilvl w:val="0"/>
          <w:numId w:val="23"/>
        </w:numPr>
        <w:tabs>
          <w:tab w:val="clear" w:pos="900"/>
          <w:tab w:val="num" w:pos="108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There has been a discharge or substantial threat of discharge of oil.</w:t>
      </w:r>
    </w:p>
    <w:p w14:paraId="78B9EBD7" w14:textId="77777777" w:rsidR="00482889" w:rsidRPr="0052667A" w:rsidRDefault="00482889" w:rsidP="00482889">
      <w:pPr>
        <w:numPr>
          <w:ilvl w:val="0"/>
          <w:numId w:val="23"/>
        </w:numPr>
        <w:tabs>
          <w:tab w:val="clear" w:pos="900"/>
          <w:tab w:val="num" w:pos="108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The spilled substance must be known or proven to be oil. Oil is defined by OPA 90 as oil of any kind or in any form including, but not limited to, petroleum, fuel oil, sludge, oil refuse, and oil mixed with wastes other than dredged spoils, or any fraction which is specifically listed or designated as a hazardous substance under subparagraphs (A) through (F) of Section 101(14) of CERCLA.</w:t>
      </w:r>
    </w:p>
    <w:p w14:paraId="0F998793" w14:textId="77777777" w:rsidR="00482889" w:rsidRPr="0052667A" w:rsidRDefault="00482889" w:rsidP="00482889">
      <w:pPr>
        <w:numPr>
          <w:ilvl w:val="0"/>
          <w:numId w:val="23"/>
        </w:numPr>
        <w:tabs>
          <w:tab w:val="clear" w:pos="900"/>
          <w:tab w:val="num" w:pos="108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The discharge must impact or threaten to impact navigable waters.  Navigable water is interpreted to mean any waters that are in or eventually lead to coastal waters (Atlantic Ocean).  For example, a storm sewer that leads to a ditch that leads to a creek that empties into a bay, which connects to the Atlantic Ocean is considered navigable water.</w:t>
      </w:r>
    </w:p>
    <w:p w14:paraId="0FF2DE9C" w14:textId="77777777" w:rsidR="00482889" w:rsidRPr="0052667A" w:rsidRDefault="00482889" w:rsidP="00482889">
      <w:pPr>
        <w:numPr>
          <w:ilvl w:val="0"/>
          <w:numId w:val="23"/>
        </w:numPr>
        <w:tabs>
          <w:tab w:val="clear" w:pos="900"/>
          <w:tab w:val="num" w:pos="108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The discharge will harm the environment by damaging or destroying state or federal resources, which can include wildlife and their habitat.</w:t>
      </w:r>
    </w:p>
    <w:p w14:paraId="7352AFBB" w14:textId="77777777" w:rsidR="00482889" w:rsidRPr="0052667A" w:rsidRDefault="00482889" w:rsidP="00482889">
      <w:pPr>
        <w:numPr>
          <w:ilvl w:val="0"/>
          <w:numId w:val="23"/>
        </w:numPr>
        <w:tabs>
          <w:tab w:val="clear" w:pos="900"/>
          <w:tab w:val="num" w:pos="108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 xml:space="preserve">The discharge is cleanable and the cleanup is conducted in accordance with the NCP.  </w:t>
      </w:r>
    </w:p>
    <w:p w14:paraId="462C8774" w14:textId="77777777" w:rsidR="00482889" w:rsidRPr="0052667A" w:rsidRDefault="00482889" w:rsidP="00482889">
      <w:pPr>
        <w:numPr>
          <w:ilvl w:val="0"/>
          <w:numId w:val="23"/>
        </w:numPr>
        <w:tabs>
          <w:tab w:val="clear" w:pos="900"/>
          <w:tab w:val="num" w:pos="108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A claim cannot be submitted to the National Pollution Funds Center while DEM is pursuing cleanup costs from the responsible party.  If the responsible party is unknown, DEM must document the efforts taken to discover the responsible party.</w:t>
      </w:r>
    </w:p>
    <w:p w14:paraId="355543FC" w14:textId="77777777" w:rsidR="00482889" w:rsidRDefault="00482889" w:rsidP="00482889">
      <w:pPr>
        <w:numPr>
          <w:ilvl w:val="0"/>
          <w:numId w:val="23"/>
        </w:numPr>
        <w:tabs>
          <w:tab w:val="clear" w:pos="900"/>
          <w:tab w:val="num" w:pos="108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The RI SOSC has followed proper response procedures, including:</w:t>
      </w:r>
    </w:p>
    <w:p w14:paraId="231DE208" w14:textId="77777777" w:rsidR="00482889" w:rsidRDefault="00482889" w:rsidP="00482889">
      <w:pPr>
        <w:numPr>
          <w:ilvl w:val="1"/>
          <w:numId w:val="23"/>
        </w:numPr>
        <w:tabs>
          <w:tab w:val="left" w:pos="3465"/>
        </w:tabs>
        <w:spacing w:after="0"/>
        <w:jc w:val="both"/>
        <w:rPr>
          <w:rFonts w:ascii="Times New Roman" w:hAnsi="Times New Roman" w:cs="Times New Roman"/>
          <w:sz w:val="24"/>
          <w:szCs w:val="24"/>
        </w:rPr>
      </w:pPr>
      <w:r w:rsidRPr="00932527">
        <w:rPr>
          <w:rFonts w:ascii="Times New Roman" w:hAnsi="Times New Roman" w:cs="Times New Roman"/>
          <w:sz w:val="24"/>
          <w:szCs w:val="24"/>
        </w:rPr>
        <w:t xml:space="preserve">Contact the National Response Center immediately (within two hours) </w:t>
      </w:r>
      <w:r>
        <w:rPr>
          <w:rFonts w:ascii="Times New Roman" w:hAnsi="Times New Roman" w:cs="Times New Roman"/>
          <w:sz w:val="24"/>
          <w:szCs w:val="24"/>
        </w:rPr>
        <w:t>at the following number:</w:t>
      </w:r>
    </w:p>
    <w:p w14:paraId="4C750B52" w14:textId="77777777" w:rsidR="00482889" w:rsidRDefault="00482889" w:rsidP="00482889">
      <w:pPr>
        <w:numPr>
          <w:ilvl w:val="2"/>
          <w:numId w:val="23"/>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(800) 424-8802</w:t>
      </w:r>
    </w:p>
    <w:p w14:paraId="41402E64" w14:textId="77777777" w:rsidR="00482889" w:rsidRDefault="00482889" w:rsidP="00482889">
      <w:pPr>
        <w:numPr>
          <w:ilvl w:val="1"/>
          <w:numId w:val="23"/>
        </w:numPr>
        <w:tabs>
          <w:tab w:val="left" w:pos="3465"/>
        </w:tabs>
        <w:spacing w:after="0"/>
        <w:jc w:val="both"/>
        <w:rPr>
          <w:rFonts w:ascii="Times New Roman" w:hAnsi="Times New Roman" w:cs="Times New Roman"/>
          <w:sz w:val="24"/>
          <w:szCs w:val="24"/>
        </w:rPr>
      </w:pPr>
      <w:r w:rsidRPr="00932527">
        <w:rPr>
          <w:rFonts w:ascii="Times New Roman" w:hAnsi="Times New Roman" w:cs="Times New Roman"/>
          <w:sz w:val="24"/>
          <w:szCs w:val="24"/>
        </w:rPr>
        <w:t>Immediately contact the on-call Federal On-Scene Coordinator for the EPA or USCG.</w:t>
      </w:r>
    </w:p>
    <w:p w14:paraId="564097DB" w14:textId="77777777" w:rsidR="00482889" w:rsidRDefault="00482889" w:rsidP="00482889">
      <w:pPr>
        <w:numPr>
          <w:ilvl w:val="1"/>
          <w:numId w:val="23"/>
        </w:numPr>
        <w:tabs>
          <w:tab w:val="left" w:pos="3465"/>
        </w:tabs>
        <w:spacing w:after="0"/>
        <w:jc w:val="both"/>
        <w:rPr>
          <w:rFonts w:ascii="Times New Roman" w:hAnsi="Times New Roman" w:cs="Times New Roman"/>
          <w:sz w:val="24"/>
          <w:szCs w:val="24"/>
        </w:rPr>
      </w:pPr>
      <w:r w:rsidRPr="00932527">
        <w:rPr>
          <w:rFonts w:ascii="Times New Roman" w:hAnsi="Times New Roman" w:cs="Times New Roman"/>
          <w:sz w:val="24"/>
          <w:szCs w:val="24"/>
        </w:rPr>
        <w:t>Demonstrate that DEM has coordinated its response with EPA or USCG.</w:t>
      </w:r>
    </w:p>
    <w:p w14:paraId="070E8B1F" w14:textId="77777777" w:rsidR="00482889" w:rsidRPr="00932527" w:rsidRDefault="00482889" w:rsidP="00482889">
      <w:pPr>
        <w:tabs>
          <w:tab w:val="left" w:pos="3465"/>
        </w:tabs>
        <w:spacing w:after="0"/>
        <w:jc w:val="both"/>
        <w:rPr>
          <w:rFonts w:ascii="Times New Roman" w:hAnsi="Times New Roman" w:cs="Times New Roman"/>
          <w:sz w:val="24"/>
          <w:szCs w:val="24"/>
        </w:rPr>
      </w:pPr>
    </w:p>
    <w:p w14:paraId="53FBE094"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 xml:space="preserve">In the coastal zone, the USCG Captain of the Port is the designated Federal OSC, and in the inland zone, EPA Region I Response and Removal Branch OSCs are the Federal OSC.  </w:t>
      </w:r>
    </w:p>
    <w:p w14:paraId="00E37013"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304F485E"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The DEM ER Administrator or his</w:t>
      </w:r>
      <w:r>
        <w:rPr>
          <w:rFonts w:ascii="Times New Roman" w:hAnsi="Times New Roman" w:cs="Times New Roman"/>
          <w:sz w:val="24"/>
          <w:szCs w:val="24"/>
        </w:rPr>
        <w:t xml:space="preserve"> or </w:t>
      </w:r>
      <w:r w:rsidRPr="0052667A">
        <w:rPr>
          <w:rFonts w:ascii="Times New Roman" w:hAnsi="Times New Roman" w:cs="Times New Roman"/>
          <w:sz w:val="24"/>
          <w:szCs w:val="24"/>
        </w:rPr>
        <w:t>her designee is designated as the state representative for any reimbursement requests from the State of Rhode Island.</w:t>
      </w:r>
    </w:p>
    <w:p w14:paraId="6C981237" w14:textId="77777777" w:rsidR="00482889" w:rsidRPr="0052667A" w:rsidRDefault="00482889" w:rsidP="00482889">
      <w:pPr>
        <w:tabs>
          <w:tab w:val="left" w:pos="3465"/>
        </w:tabs>
        <w:spacing w:after="0"/>
        <w:jc w:val="both"/>
        <w:rPr>
          <w:rFonts w:ascii="Times New Roman" w:hAnsi="Times New Roman" w:cs="Times New Roman"/>
          <w:sz w:val="24"/>
          <w:szCs w:val="24"/>
        </w:rPr>
      </w:pPr>
    </w:p>
    <w:p w14:paraId="20FFCC0B" w14:textId="77777777" w:rsidR="00482889" w:rsidRPr="0052667A" w:rsidRDefault="00482889" w:rsidP="00482889">
      <w:pPr>
        <w:tabs>
          <w:tab w:val="left" w:pos="3465"/>
        </w:tabs>
        <w:spacing w:after="0"/>
        <w:jc w:val="both"/>
        <w:rPr>
          <w:rFonts w:ascii="Times New Roman" w:hAnsi="Times New Roman" w:cs="Times New Roman"/>
          <w:sz w:val="24"/>
          <w:szCs w:val="24"/>
        </w:rPr>
      </w:pPr>
      <w:r w:rsidRPr="0052667A">
        <w:rPr>
          <w:rFonts w:ascii="Times New Roman" w:hAnsi="Times New Roman" w:cs="Times New Roman"/>
          <w:sz w:val="24"/>
          <w:szCs w:val="24"/>
        </w:rPr>
        <w:t>In documenting a claim for reimbursement of the state’s response costs from the OSLTF, the state must provide:</w:t>
      </w:r>
    </w:p>
    <w:p w14:paraId="10438E34" w14:textId="77777777" w:rsidR="00482889" w:rsidRDefault="00482889" w:rsidP="00482889">
      <w:pPr>
        <w:numPr>
          <w:ilvl w:val="0"/>
          <w:numId w:val="24"/>
        </w:numPr>
        <w:tabs>
          <w:tab w:val="clear" w:pos="1440"/>
          <w:tab w:val="num" w:pos="108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Evidence of the Incident, including:</w:t>
      </w:r>
    </w:p>
    <w:p w14:paraId="0AB309F4" w14:textId="77777777" w:rsidR="00482889"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The State On-Scene Commander’s report or his/her justification of why there is no SOSC report.</w:t>
      </w:r>
    </w:p>
    <w:p w14:paraId="11919DCD" w14:textId="77777777" w:rsidR="00482889"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Information on when the State notified USCG or EPA and who was contacted.</w:t>
      </w:r>
    </w:p>
    <w:p w14:paraId="1A5F71E1" w14:textId="77777777" w:rsidR="00482889"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Newspaper reports describing the incident (contemporaneous, not historical).</w:t>
      </w:r>
    </w:p>
    <w:p w14:paraId="5AA08540" w14:textId="77777777" w:rsidR="00482889" w:rsidRPr="001C7951"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Witness accounts of the spill.</w:t>
      </w:r>
    </w:p>
    <w:p w14:paraId="5B24D126" w14:textId="77777777" w:rsidR="00482889" w:rsidRDefault="00482889" w:rsidP="00482889">
      <w:pPr>
        <w:numPr>
          <w:ilvl w:val="0"/>
          <w:numId w:val="24"/>
        </w:numPr>
        <w:tabs>
          <w:tab w:val="clear" w:pos="1440"/>
          <w:tab w:val="num" w:pos="108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General Information</w:t>
      </w:r>
    </w:p>
    <w:p w14:paraId="2E788409" w14:textId="77777777" w:rsidR="00482889"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A detailed description of actions taken.</w:t>
      </w:r>
    </w:p>
    <w:p w14:paraId="606E0FF4" w14:textId="77777777" w:rsidR="00482889"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A letter, signed by a state official, granting the person who signed the claim the authority to bind the government in a settlement; OR a copy of such a letter of authorization previously filed with NPFC</w:t>
      </w:r>
    </w:p>
    <w:p w14:paraId="7966F6CD" w14:textId="77777777" w:rsidR="00482889"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Analysis of the spilled substance showing that it was oil and that it was not contaminated with CERCLA substances.</w:t>
      </w:r>
    </w:p>
    <w:p w14:paraId="7E171DA4" w14:textId="77777777" w:rsidR="00482889"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A complete investigation file on the responsible party.</w:t>
      </w:r>
    </w:p>
    <w:p w14:paraId="57D9107E" w14:textId="77777777" w:rsidR="00482889"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A map of the impacted area and/or a description of it sufficient to locate the threat to navigable waters.</w:t>
      </w:r>
    </w:p>
    <w:p w14:paraId="3D5A8B9D" w14:textId="77777777" w:rsidR="00482889" w:rsidRPr="001C7951"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A report from the FOSC that the response activities were necessary, appropriate, and consistent with the NCP.</w:t>
      </w:r>
    </w:p>
    <w:p w14:paraId="55AAD7B5" w14:textId="77777777" w:rsidR="00482889" w:rsidRDefault="00482889" w:rsidP="00482889">
      <w:pPr>
        <w:numPr>
          <w:ilvl w:val="0"/>
          <w:numId w:val="24"/>
        </w:numPr>
        <w:tabs>
          <w:tab w:val="clear" w:pos="1440"/>
          <w:tab w:val="num" w:pos="1080"/>
          <w:tab w:val="left" w:pos="3465"/>
        </w:tabs>
        <w:spacing w:after="0"/>
        <w:ind w:left="1080"/>
        <w:jc w:val="both"/>
        <w:rPr>
          <w:rFonts w:ascii="Times New Roman" w:hAnsi="Times New Roman" w:cs="Times New Roman"/>
          <w:sz w:val="24"/>
          <w:szCs w:val="24"/>
        </w:rPr>
      </w:pPr>
      <w:r w:rsidRPr="0052667A">
        <w:rPr>
          <w:rFonts w:ascii="Times New Roman" w:hAnsi="Times New Roman" w:cs="Times New Roman"/>
          <w:sz w:val="24"/>
          <w:szCs w:val="24"/>
        </w:rPr>
        <w:t>Contractor Costs (using cost data from the Master Price Agreement in effect at the time of the incident)</w:t>
      </w:r>
    </w:p>
    <w:p w14:paraId="16221425" w14:textId="77777777" w:rsidR="00482889"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Delivery tickets, receipts, invoices, or similar records with descriptions of the work performed and a daily breakdown of activities and costs.</w:t>
      </w:r>
    </w:p>
    <w:p w14:paraId="346B9DAB" w14:textId="77777777" w:rsidR="00482889" w:rsidRDefault="00482889" w:rsidP="00482889">
      <w:pPr>
        <w:numPr>
          <w:ilvl w:val="1"/>
          <w:numId w:val="24"/>
        </w:numPr>
        <w:tabs>
          <w:tab w:val="left" w:pos="3465"/>
        </w:tabs>
        <w:spacing w:after="0"/>
        <w:jc w:val="both"/>
        <w:rPr>
          <w:rFonts w:ascii="Times New Roman" w:hAnsi="Times New Roman" w:cs="Times New Roman"/>
          <w:sz w:val="24"/>
          <w:szCs w:val="24"/>
        </w:rPr>
      </w:pPr>
      <w:r w:rsidRPr="001C7951">
        <w:rPr>
          <w:rFonts w:ascii="Times New Roman" w:hAnsi="Times New Roman" w:cs="Times New Roman"/>
          <w:sz w:val="24"/>
          <w:szCs w:val="24"/>
        </w:rPr>
        <w:t>Paid invoices for subcontractors and material suppliers.</w:t>
      </w:r>
    </w:p>
    <w:p w14:paraId="1F8C74E0" w14:textId="77777777" w:rsidR="00482889" w:rsidRDefault="00482889" w:rsidP="00482889">
      <w:pPr>
        <w:tabs>
          <w:tab w:val="left" w:pos="3465"/>
        </w:tabs>
        <w:spacing w:after="0"/>
        <w:jc w:val="both"/>
        <w:rPr>
          <w:rFonts w:ascii="Times New Roman" w:hAnsi="Times New Roman" w:cs="Times New Roman"/>
          <w:sz w:val="24"/>
          <w:szCs w:val="24"/>
        </w:rPr>
      </w:pPr>
    </w:p>
    <w:p w14:paraId="6A6C815A" w14:textId="77777777" w:rsidR="00482889" w:rsidRDefault="00482889" w:rsidP="00482889">
      <w:pPr>
        <w:tabs>
          <w:tab w:val="left" w:pos="3465"/>
        </w:tabs>
        <w:spacing w:after="0"/>
        <w:jc w:val="both"/>
        <w:rPr>
          <w:rFonts w:ascii="Times New Roman" w:hAnsi="Times New Roman" w:cs="Times New Roman"/>
          <w:sz w:val="24"/>
          <w:szCs w:val="24"/>
        </w:rPr>
      </w:pPr>
    </w:p>
    <w:p w14:paraId="5FAB3A93" w14:textId="77777777" w:rsidR="00482889" w:rsidRDefault="00482889" w:rsidP="00482889">
      <w:pPr>
        <w:tabs>
          <w:tab w:val="left" w:pos="3465"/>
        </w:tabs>
        <w:spacing w:after="0"/>
        <w:jc w:val="both"/>
        <w:rPr>
          <w:rFonts w:ascii="Times New Roman" w:hAnsi="Times New Roman" w:cs="Times New Roman"/>
          <w:sz w:val="24"/>
          <w:szCs w:val="24"/>
        </w:rPr>
      </w:pPr>
    </w:p>
    <w:p w14:paraId="46F31449" w14:textId="77777777" w:rsidR="00482889" w:rsidRDefault="00482889" w:rsidP="00482889">
      <w:pPr>
        <w:tabs>
          <w:tab w:val="left" w:pos="3465"/>
        </w:tabs>
        <w:spacing w:after="0"/>
        <w:jc w:val="both"/>
        <w:rPr>
          <w:rFonts w:ascii="Times New Roman" w:hAnsi="Times New Roman" w:cs="Times New Roman"/>
          <w:sz w:val="24"/>
          <w:szCs w:val="24"/>
        </w:rPr>
      </w:pPr>
    </w:p>
    <w:p w14:paraId="765E0A29" w14:textId="77777777" w:rsidR="00482889" w:rsidRDefault="00482889" w:rsidP="00482889">
      <w:pPr>
        <w:tabs>
          <w:tab w:val="left" w:pos="3465"/>
        </w:tabs>
        <w:spacing w:after="0"/>
        <w:jc w:val="both"/>
        <w:rPr>
          <w:rFonts w:ascii="Times New Roman" w:hAnsi="Times New Roman" w:cs="Times New Roman"/>
          <w:sz w:val="24"/>
          <w:szCs w:val="24"/>
        </w:rPr>
      </w:pPr>
    </w:p>
    <w:p w14:paraId="10B8B857" w14:textId="77777777" w:rsidR="00482889" w:rsidRPr="004602A2" w:rsidRDefault="00482889" w:rsidP="00482889">
      <w:pPr>
        <w:pStyle w:val="Heading2"/>
        <w:rPr>
          <w:rFonts w:ascii="Times New Roman" w:hAnsi="Times New Roman"/>
          <w:sz w:val="36"/>
          <w:szCs w:val="36"/>
        </w:rPr>
      </w:pPr>
      <w:r w:rsidRPr="004602A2">
        <w:rPr>
          <w:rFonts w:ascii="Times New Roman" w:hAnsi="Times New Roman"/>
          <w:sz w:val="36"/>
          <w:szCs w:val="36"/>
        </w:rPr>
        <w:lastRenderedPageBreak/>
        <w:t>4.2 - F</w:t>
      </w:r>
      <w:r>
        <w:rPr>
          <w:rFonts w:ascii="Times New Roman" w:hAnsi="Times New Roman"/>
          <w:sz w:val="36"/>
          <w:szCs w:val="36"/>
        </w:rPr>
        <w:t>orms</w:t>
      </w:r>
    </w:p>
    <w:p w14:paraId="19849562" w14:textId="77777777" w:rsidR="00482889" w:rsidRDefault="00482889" w:rsidP="00482889">
      <w:pPr>
        <w:tabs>
          <w:tab w:val="left" w:pos="3465"/>
        </w:tabs>
        <w:spacing w:after="0"/>
        <w:jc w:val="both"/>
        <w:rPr>
          <w:rFonts w:ascii="Times New Roman" w:hAnsi="Times New Roman" w:cs="Times New Roman"/>
          <w:sz w:val="24"/>
          <w:szCs w:val="24"/>
        </w:rPr>
      </w:pPr>
    </w:p>
    <w:p w14:paraId="0E6397C9" w14:textId="77777777" w:rsidR="00482889" w:rsidRDefault="00482889" w:rsidP="00482889">
      <w:pPr>
        <w:tabs>
          <w:tab w:val="left" w:pos="3465"/>
        </w:tabs>
        <w:spacing w:after="0"/>
        <w:jc w:val="both"/>
        <w:rPr>
          <w:rFonts w:ascii="Times New Roman" w:hAnsi="Times New Roman" w:cs="Times New Roman"/>
          <w:i/>
          <w:sz w:val="24"/>
          <w:szCs w:val="24"/>
        </w:rPr>
      </w:pPr>
      <w:r>
        <w:rPr>
          <w:rFonts w:ascii="Times New Roman" w:hAnsi="Times New Roman" w:cs="Times New Roman"/>
          <w:i/>
          <w:sz w:val="24"/>
          <w:szCs w:val="24"/>
        </w:rPr>
        <w:t>The following forms can be found on the RI DEM website:</w:t>
      </w:r>
    </w:p>
    <w:p w14:paraId="1DC2C2ED" w14:textId="77777777" w:rsidR="00482889" w:rsidRDefault="00482889" w:rsidP="00482889">
      <w:pPr>
        <w:pStyle w:val="ListParagraph"/>
        <w:numPr>
          <w:ilvl w:val="0"/>
          <w:numId w:val="24"/>
        </w:numPr>
        <w:tabs>
          <w:tab w:val="clear" w:pos="1440"/>
          <w:tab w:val="left" w:pos="1080"/>
          <w:tab w:val="left" w:pos="3465"/>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4.2.1 – </w:t>
      </w:r>
      <w:hyperlink r:id="rId11" w:history="1">
        <w:r w:rsidRPr="005B55EE">
          <w:rPr>
            <w:rStyle w:val="Hyperlink"/>
            <w:rFonts w:ascii="Times New Roman" w:hAnsi="Times New Roman" w:cs="Times New Roman"/>
            <w:sz w:val="24"/>
            <w:szCs w:val="24"/>
          </w:rPr>
          <w:t>Investigative Report</w:t>
        </w:r>
      </w:hyperlink>
    </w:p>
    <w:p w14:paraId="53BCCDD2" w14:textId="77777777" w:rsidR="00482889" w:rsidRDefault="00482889" w:rsidP="00482889">
      <w:pPr>
        <w:pStyle w:val="ListParagraph"/>
        <w:numPr>
          <w:ilvl w:val="0"/>
          <w:numId w:val="24"/>
        </w:numPr>
        <w:tabs>
          <w:tab w:val="clear" w:pos="1440"/>
          <w:tab w:val="left" w:pos="1080"/>
          <w:tab w:val="left" w:pos="3465"/>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4.2.2 – </w:t>
      </w:r>
      <w:hyperlink r:id="rId12" w:history="1">
        <w:r w:rsidRPr="005B55EE">
          <w:rPr>
            <w:rStyle w:val="Hyperlink"/>
            <w:rFonts w:ascii="Times New Roman" w:hAnsi="Times New Roman" w:cs="Times New Roman"/>
            <w:sz w:val="24"/>
            <w:szCs w:val="24"/>
          </w:rPr>
          <w:t>Investigative Expense Report</w:t>
        </w:r>
      </w:hyperlink>
    </w:p>
    <w:p w14:paraId="0D30D552" w14:textId="77777777" w:rsidR="00482889" w:rsidRDefault="00482889" w:rsidP="00482889">
      <w:pPr>
        <w:pStyle w:val="ListParagraph"/>
        <w:numPr>
          <w:ilvl w:val="0"/>
          <w:numId w:val="24"/>
        </w:numPr>
        <w:tabs>
          <w:tab w:val="clear" w:pos="1440"/>
          <w:tab w:val="left" w:pos="1080"/>
          <w:tab w:val="left" w:pos="3465"/>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4.2.3 – </w:t>
      </w:r>
      <w:hyperlink r:id="rId13" w:history="1">
        <w:r w:rsidRPr="005B55EE">
          <w:rPr>
            <w:rStyle w:val="Hyperlink"/>
            <w:rFonts w:ascii="Times New Roman" w:hAnsi="Times New Roman" w:cs="Times New Roman"/>
            <w:sz w:val="24"/>
            <w:szCs w:val="24"/>
          </w:rPr>
          <w:t>Chain of Custody</w:t>
        </w:r>
      </w:hyperlink>
    </w:p>
    <w:p w14:paraId="25747113" w14:textId="77777777" w:rsidR="00482889" w:rsidRDefault="00482889" w:rsidP="00482889">
      <w:pPr>
        <w:pStyle w:val="ListParagraph"/>
        <w:numPr>
          <w:ilvl w:val="0"/>
          <w:numId w:val="24"/>
        </w:numPr>
        <w:tabs>
          <w:tab w:val="clear" w:pos="1440"/>
          <w:tab w:val="left" w:pos="1080"/>
          <w:tab w:val="left" w:pos="3465"/>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4.2.4 – </w:t>
      </w:r>
      <w:hyperlink r:id="rId14" w:history="1">
        <w:r w:rsidRPr="005B55EE">
          <w:rPr>
            <w:rStyle w:val="Hyperlink"/>
            <w:rFonts w:ascii="Times New Roman" w:hAnsi="Times New Roman" w:cs="Times New Roman"/>
            <w:sz w:val="24"/>
            <w:szCs w:val="24"/>
          </w:rPr>
          <w:t>Time Sheet – Authorized Overtime</w:t>
        </w:r>
      </w:hyperlink>
    </w:p>
    <w:p w14:paraId="7F22A7E9" w14:textId="77777777" w:rsidR="00482889" w:rsidRDefault="00482889" w:rsidP="00482889">
      <w:pPr>
        <w:pStyle w:val="ListParagraph"/>
        <w:numPr>
          <w:ilvl w:val="0"/>
          <w:numId w:val="24"/>
        </w:numPr>
        <w:tabs>
          <w:tab w:val="clear" w:pos="1440"/>
          <w:tab w:val="left" w:pos="1080"/>
          <w:tab w:val="left" w:pos="3465"/>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4.2.5 – </w:t>
      </w:r>
      <w:hyperlink r:id="rId15" w:history="1">
        <w:r w:rsidRPr="005B55EE">
          <w:rPr>
            <w:rStyle w:val="Hyperlink"/>
            <w:rFonts w:ascii="Times New Roman" w:hAnsi="Times New Roman" w:cs="Times New Roman"/>
            <w:sz w:val="24"/>
            <w:szCs w:val="24"/>
          </w:rPr>
          <w:t>Time Sheet – Emergency Call-In Premium Pay</w:t>
        </w:r>
      </w:hyperlink>
    </w:p>
    <w:p w14:paraId="6F9096D1" w14:textId="77777777" w:rsidR="00482889" w:rsidRDefault="00482889" w:rsidP="00482889">
      <w:pPr>
        <w:pStyle w:val="ListParagraph"/>
        <w:numPr>
          <w:ilvl w:val="0"/>
          <w:numId w:val="24"/>
        </w:numPr>
        <w:tabs>
          <w:tab w:val="clear" w:pos="1440"/>
          <w:tab w:val="left" w:pos="1080"/>
          <w:tab w:val="left" w:pos="3465"/>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4.2.6 – </w:t>
      </w:r>
      <w:hyperlink r:id="rId16" w:history="1">
        <w:r w:rsidRPr="005B55EE">
          <w:rPr>
            <w:rStyle w:val="Hyperlink"/>
            <w:rFonts w:ascii="Times New Roman" w:hAnsi="Times New Roman" w:cs="Times New Roman"/>
            <w:sz w:val="24"/>
            <w:szCs w:val="24"/>
          </w:rPr>
          <w:t>Report on Inspection of Natural Resource Impact</w:t>
        </w:r>
      </w:hyperlink>
    </w:p>
    <w:p w14:paraId="18F6D5D3" w14:textId="77777777" w:rsidR="00482889" w:rsidRDefault="00482889" w:rsidP="00482889">
      <w:pPr>
        <w:pStyle w:val="ListParagraph"/>
        <w:numPr>
          <w:ilvl w:val="0"/>
          <w:numId w:val="24"/>
        </w:numPr>
        <w:tabs>
          <w:tab w:val="clear" w:pos="1440"/>
          <w:tab w:val="left" w:pos="1080"/>
          <w:tab w:val="left" w:pos="3465"/>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4.2.7 – </w:t>
      </w:r>
      <w:hyperlink r:id="rId17" w:history="1">
        <w:r w:rsidRPr="005B55EE">
          <w:rPr>
            <w:rStyle w:val="Hyperlink"/>
            <w:rFonts w:ascii="Times New Roman" w:hAnsi="Times New Roman" w:cs="Times New Roman"/>
            <w:sz w:val="24"/>
            <w:szCs w:val="24"/>
          </w:rPr>
          <w:t>Permission to Inspect</w:t>
        </w:r>
      </w:hyperlink>
    </w:p>
    <w:p w14:paraId="5075C9E8" w14:textId="77777777" w:rsidR="00482889" w:rsidRDefault="00482889" w:rsidP="00482889">
      <w:pPr>
        <w:pStyle w:val="ListParagraph"/>
        <w:numPr>
          <w:ilvl w:val="0"/>
          <w:numId w:val="24"/>
        </w:numPr>
        <w:tabs>
          <w:tab w:val="clear" w:pos="1440"/>
          <w:tab w:val="left" w:pos="1080"/>
          <w:tab w:val="left" w:pos="3465"/>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4.2.8 – </w:t>
      </w:r>
      <w:hyperlink r:id="rId18" w:history="1">
        <w:r w:rsidRPr="005B55EE">
          <w:rPr>
            <w:rStyle w:val="Hyperlink"/>
            <w:rFonts w:ascii="Times New Roman" w:hAnsi="Times New Roman" w:cs="Times New Roman"/>
            <w:sz w:val="24"/>
            <w:szCs w:val="24"/>
          </w:rPr>
          <w:t>Access to Agreement</w:t>
        </w:r>
      </w:hyperlink>
    </w:p>
    <w:p w14:paraId="51CFA358" w14:textId="77777777" w:rsidR="00482889" w:rsidRDefault="00482889" w:rsidP="00482889">
      <w:pPr>
        <w:pStyle w:val="ListParagraph"/>
        <w:numPr>
          <w:ilvl w:val="0"/>
          <w:numId w:val="24"/>
        </w:numPr>
        <w:tabs>
          <w:tab w:val="clear" w:pos="1440"/>
          <w:tab w:val="left" w:pos="1080"/>
          <w:tab w:val="left" w:pos="3465"/>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4.2.9 – </w:t>
      </w:r>
      <w:hyperlink r:id="rId19" w:history="1">
        <w:r w:rsidRPr="005B55EE">
          <w:rPr>
            <w:rStyle w:val="Hyperlink"/>
            <w:rFonts w:ascii="Times New Roman" w:hAnsi="Times New Roman" w:cs="Times New Roman"/>
            <w:sz w:val="24"/>
            <w:szCs w:val="24"/>
          </w:rPr>
          <w:t>ER Site Safety Plan</w:t>
        </w:r>
      </w:hyperlink>
    </w:p>
    <w:p w14:paraId="25BA4D8C" w14:textId="77777777" w:rsidR="00482889" w:rsidRDefault="00482889" w:rsidP="00482889">
      <w:pPr>
        <w:tabs>
          <w:tab w:val="left" w:pos="1080"/>
          <w:tab w:val="left" w:pos="3465"/>
        </w:tabs>
        <w:spacing w:after="0"/>
        <w:jc w:val="both"/>
        <w:rPr>
          <w:rFonts w:ascii="Times New Roman" w:hAnsi="Times New Roman" w:cs="Times New Roman"/>
          <w:sz w:val="24"/>
          <w:szCs w:val="24"/>
        </w:rPr>
      </w:pPr>
    </w:p>
    <w:p w14:paraId="773DC0E2" w14:textId="77777777" w:rsidR="00482889" w:rsidRDefault="00482889" w:rsidP="00482889">
      <w:pPr>
        <w:tabs>
          <w:tab w:val="left" w:pos="1080"/>
          <w:tab w:val="left" w:pos="3465"/>
        </w:tabs>
        <w:spacing w:after="0"/>
        <w:jc w:val="both"/>
        <w:rPr>
          <w:rFonts w:ascii="Times New Roman" w:hAnsi="Times New Roman" w:cs="Times New Roman"/>
          <w:sz w:val="24"/>
          <w:szCs w:val="24"/>
        </w:rPr>
      </w:pPr>
    </w:p>
    <w:p w14:paraId="171D93D1" w14:textId="77777777" w:rsidR="00482889" w:rsidRPr="004602A2" w:rsidRDefault="00482889" w:rsidP="00482889">
      <w:pPr>
        <w:pStyle w:val="Heading2"/>
        <w:rPr>
          <w:rFonts w:ascii="Times New Roman" w:hAnsi="Times New Roman"/>
          <w:sz w:val="36"/>
          <w:szCs w:val="36"/>
        </w:rPr>
      </w:pPr>
      <w:r w:rsidRPr="004602A2">
        <w:rPr>
          <w:rFonts w:ascii="Times New Roman" w:hAnsi="Times New Roman"/>
          <w:sz w:val="36"/>
          <w:szCs w:val="36"/>
        </w:rPr>
        <w:t xml:space="preserve">4.3 </w:t>
      </w:r>
      <w:r>
        <w:rPr>
          <w:rFonts w:ascii="Times New Roman" w:hAnsi="Times New Roman"/>
          <w:sz w:val="36"/>
          <w:szCs w:val="36"/>
        </w:rPr>
        <w:t>–</w:t>
      </w:r>
      <w:r w:rsidRPr="004602A2">
        <w:rPr>
          <w:rFonts w:ascii="Times New Roman" w:hAnsi="Times New Roman"/>
          <w:sz w:val="36"/>
          <w:szCs w:val="36"/>
        </w:rPr>
        <w:t xml:space="preserve"> G</w:t>
      </w:r>
      <w:r>
        <w:rPr>
          <w:rFonts w:ascii="Times New Roman" w:hAnsi="Times New Roman"/>
          <w:sz w:val="36"/>
          <w:szCs w:val="36"/>
        </w:rPr>
        <w:t>uide to Radio Communications Standards</w:t>
      </w:r>
    </w:p>
    <w:p w14:paraId="64BC7A30" w14:textId="77777777" w:rsidR="00482889" w:rsidRDefault="00482889" w:rsidP="00482889">
      <w:pPr>
        <w:tabs>
          <w:tab w:val="left" w:pos="3480"/>
        </w:tabs>
        <w:spacing w:after="0"/>
        <w:jc w:val="both"/>
        <w:rPr>
          <w:rFonts w:ascii="Times New Roman" w:hAnsi="Times New Roman" w:cs="Times New Roman"/>
          <w:sz w:val="24"/>
          <w:szCs w:val="24"/>
        </w:rPr>
      </w:pPr>
    </w:p>
    <w:p w14:paraId="2DA8654C" w14:textId="77777777" w:rsidR="00482889" w:rsidRDefault="00482889" w:rsidP="00482889">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Communications among DEM Emergency Responders vary with the severity of the incident at hand.  They range from simple and straightforward to intense and complex.  Flexible standards have been established to guide radio communications accordingly.  At one extreme (</w:t>
      </w:r>
      <w:r>
        <w:rPr>
          <w:rFonts w:ascii="Times New Roman" w:hAnsi="Times New Roman" w:cs="Times New Roman"/>
          <w:sz w:val="24"/>
          <w:szCs w:val="24"/>
        </w:rPr>
        <w:t>such as</w:t>
      </w:r>
      <w:r w:rsidRPr="00E3518A">
        <w:rPr>
          <w:rFonts w:ascii="Times New Roman" w:hAnsi="Times New Roman" w:cs="Times New Roman"/>
          <w:sz w:val="24"/>
          <w:szCs w:val="24"/>
        </w:rPr>
        <w:t xml:space="preserve"> an exchange between regular workmates about a minor incident) the protocol may be nearly (but not quite) as informal as in ordinary conversation.  At the other extreme (</w:t>
      </w:r>
      <w:r>
        <w:rPr>
          <w:rFonts w:ascii="Times New Roman" w:hAnsi="Times New Roman" w:cs="Times New Roman"/>
          <w:sz w:val="24"/>
          <w:szCs w:val="24"/>
        </w:rPr>
        <w:t xml:space="preserve"> such as </w:t>
      </w:r>
      <w:r w:rsidRPr="00E3518A">
        <w:rPr>
          <w:rFonts w:ascii="Times New Roman" w:hAnsi="Times New Roman" w:cs="Times New Roman"/>
          <w:sz w:val="24"/>
          <w:szCs w:val="24"/>
        </w:rPr>
        <w:t xml:space="preserve">among teams from several agencies responding to a major incident) the protocol may be nearly (but not quite) as formal as in a military operation.  </w:t>
      </w:r>
    </w:p>
    <w:p w14:paraId="3042D0A1" w14:textId="77777777" w:rsidR="00482889" w:rsidRDefault="00482889" w:rsidP="00482889">
      <w:pPr>
        <w:tabs>
          <w:tab w:val="left" w:pos="3480"/>
        </w:tabs>
        <w:spacing w:after="0"/>
        <w:rPr>
          <w:rFonts w:ascii="Times New Roman" w:hAnsi="Times New Roman" w:cs="Times New Roman"/>
          <w:sz w:val="24"/>
          <w:szCs w:val="24"/>
        </w:rPr>
      </w:pPr>
    </w:p>
    <w:p w14:paraId="0E4A76ED" w14:textId="77777777" w:rsidR="00482889" w:rsidRDefault="00482889" w:rsidP="00482889">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See, for example, the Combined Communications-Electronics Board, </w:t>
      </w:r>
      <w:r w:rsidRPr="00E3518A">
        <w:rPr>
          <w:rFonts w:ascii="Times New Roman" w:hAnsi="Times New Roman" w:cs="Times New Roman"/>
          <w:i/>
          <w:sz w:val="24"/>
          <w:szCs w:val="24"/>
        </w:rPr>
        <w:t>Allied Communications Publication 125F</w:t>
      </w:r>
      <w:r w:rsidRPr="00E3518A">
        <w:rPr>
          <w:rFonts w:ascii="Times New Roman" w:hAnsi="Times New Roman" w:cs="Times New Roman"/>
          <w:sz w:val="24"/>
          <w:szCs w:val="24"/>
        </w:rPr>
        <w:t>, 5 September 2001,</w:t>
      </w:r>
      <w:r>
        <w:rPr>
          <w:rFonts w:ascii="Times New Roman" w:hAnsi="Times New Roman" w:cs="Times New Roman"/>
          <w:sz w:val="24"/>
          <w:szCs w:val="24"/>
        </w:rPr>
        <w:t xml:space="preserve"> at the following link:  </w:t>
      </w:r>
      <w:hyperlink r:id="rId20" w:history="1">
        <w:r w:rsidRPr="00E3518A">
          <w:rPr>
            <w:rStyle w:val="Hyperlink"/>
            <w:rFonts w:ascii="Times New Roman" w:hAnsi="Times New Roman" w:cs="Times New Roman"/>
            <w:sz w:val="24"/>
            <w:szCs w:val="24"/>
          </w:rPr>
          <w:t>http://www.dtic.mil/jcs/j6/cceb/acps/acp125f.pdf</w:t>
        </w:r>
      </w:hyperlink>
      <w:r>
        <w:rPr>
          <w:rFonts w:ascii="Times New Roman" w:hAnsi="Times New Roman" w:cs="Times New Roman"/>
          <w:sz w:val="24"/>
          <w:szCs w:val="24"/>
        </w:rPr>
        <w:t xml:space="preserve"> </w:t>
      </w:r>
    </w:p>
    <w:p w14:paraId="59C10BAE" w14:textId="77777777" w:rsidR="00482889" w:rsidRDefault="00482889" w:rsidP="00482889">
      <w:pPr>
        <w:tabs>
          <w:tab w:val="left" w:pos="3480"/>
        </w:tabs>
        <w:spacing w:after="0"/>
        <w:rPr>
          <w:rFonts w:ascii="Times New Roman" w:hAnsi="Times New Roman" w:cs="Times New Roman"/>
          <w:sz w:val="24"/>
          <w:szCs w:val="24"/>
        </w:rPr>
      </w:pPr>
    </w:p>
    <w:p w14:paraId="5DEA0B25" w14:textId="77777777" w:rsidR="00482889" w:rsidRDefault="00482889" w:rsidP="00482889">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The following, adapted from </w:t>
      </w:r>
      <w:r w:rsidRPr="00E3518A">
        <w:rPr>
          <w:rFonts w:ascii="Times New Roman" w:hAnsi="Times New Roman" w:cs="Times New Roman"/>
          <w:i/>
          <w:sz w:val="24"/>
          <w:szCs w:val="24"/>
        </w:rPr>
        <w:t>ACP-125F</w:t>
      </w:r>
      <w:r w:rsidRPr="00E3518A">
        <w:rPr>
          <w:rFonts w:ascii="Times New Roman" w:hAnsi="Times New Roman" w:cs="Times New Roman"/>
          <w:sz w:val="24"/>
          <w:szCs w:val="24"/>
        </w:rPr>
        <w:t>, is intended to guide on-air communications as circumstances require.</w:t>
      </w:r>
    </w:p>
    <w:p w14:paraId="76BA6AB9" w14:textId="77777777" w:rsidR="00482889" w:rsidRPr="00E3518A" w:rsidRDefault="00482889" w:rsidP="00482889">
      <w:pPr>
        <w:tabs>
          <w:tab w:val="left" w:pos="3480"/>
        </w:tabs>
        <w:spacing w:after="0"/>
        <w:rPr>
          <w:rFonts w:ascii="Times New Roman" w:hAnsi="Times New Roman" w:cs="Times New Roman"/>
          <w:sz w:val="24"/>
          <w:szCs w:val="24"/>
        </w:rPr>
      </w:pPr>
    </w:p>
    <w:p w14:paraId="689D24B4" w14:textId="77777777" w:rsidR="00482889" w:rsidRDefault="00482889" w:rsidP="00482889">
      <w:pPr>
        <w:tabs>
          <w:tab w:val="left" w:pos="3480"/>
        </w:tabs>
        <w:spacing w:after="0"/>
        <w:rPr>
          <w:rFonts w:ascii="Times New Roman" w:hAnsi="Times New Roman" w:cs="Times New Roman"/>
          <w:b/>
          <w:sz w:val="24"/>
          <w:szCs w:val="24"/>
          <w:u w:val="single"/>
        </w:rPr>
      </w:pPr>
      <w:r>
        <w:rPr>
          <w:rFonts w:ascii="Times New Roman" w:hAnsi="Times New Roman" w:cs="Times New Roman"/>
          <w:b/>
          <w:sz w:val="24"/>
          <w:szCs w:val="24"/>
          <w:u w:val="single"/>
        </w:rPr>
        <w:t>General Procedure</w:t>
      </w:r>
    </w:p>
    <w:p w14:paraId="6F960400" w14:textId="77777777" w:rsidR="00482889" w:rsidRPr="00E3518A" w:rsidRDefault="00482889" w:rsidP="00482889">
      <w:pPr>
        <w:tabs>
          <w:tab w:val="left" w:pos="3480"/>
        </w:tabs>
        <w:spacing w:after="0"/>
        <w:rPr>
          <w:rFonts w:ascii="Times New Roman" w:hAnsi="Times New Roman" w:cs="Times New Roman"/>
          <w:b/>
          <w:sz w:val="24"/>
          <w:szCs w:val="24"/>
          <w:u w:val="single"/>
        </w:rPr>
      </w:pPr>
    </w:p>
    <w:p w14:paraId="69246271" w14:textId="77777777" w:rsidR="00482889" w:rsidRPr="00E3518A"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Maintain constant radio watch unless specific instruction or permission has been received to the contrary.  Ensure that the correct frequency is in use and that at least one person is assigned to monitor the radio, regardless of the circumstances.  Radio procedures presume that stations can respond to a call.</w:t>
      </w:r>
    </w:p>
    <w:p w14:paraId="33E17F5D" w14:textId="77777777" w:rsidR="00482889" w:rsidRPr="00E3518A"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Answer all calls as promptly as possible.</w:t>
      </w:r>
    </w:p>
    <w:p w14:paraId="6CDFE55B" w14:textId="77777777" w:rsidR="00482889" w:rsidRPr="00E3518A"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lastRenderedPageBreak/>
        <w:t>Listen carefully before transmitting to ensure that the frequency is clear and to accommodate troubled stations.</w:t>
      </w:r>
    </w:p>
    <w:p w14:paraId="646EB457" w14:textId="77777777" w:rsidR="00482889" w:rsidRPr="00E3518A"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Use correct speech technique (described below).</w:t>
      </w:r>
    </w:p>
    <w:p w14:paraId="0609572F" w14:textId="77777777" w:rsidR="00482889" w:rsidRPr="00E3518A"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Initiate radio contact by identifying the callsigns of the person you aim to reach and yourself.  </w:t>
      </w:r>
    </w:p>
    <w:p w14:paraId="2F6256EE" w14:textId="77777777" w:rsidR="00482889" w:rsidRPr="00E3518A"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Release the Pressel (PTT/push-to-talk switch) promptly and ensure that the radio returns to the receive condition.</w:t>
      </w:r>
    </w:p>
    <w:p w14:paraId="6AADAC6B" w14:textId="77777777" w:rsidR="00482889" w:rsidRPr="00E3518A"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Keep messages clear, orderly, and concise, brief and to-the-point.  Do not lose your temper or use profanity.</w:t>
      </w:r>
    </w:p>
    <w:p w14:paraId="23BC7B69" w14:textId="77777777" w:rsidR="00482889" w:rsidRPr="00E3518A"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Use callsigns and recognizable abbreviations or codes when referring to personnel or locations. </w:t>
      </w:r>
    </w:p>
    <w:p w14:paraId="10D72C43" w14:textId="77777777" w:rsidR="00482889" w:rsidRPr="00E3518A"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Clearly state your intention and the information you wish to convey.  Insofar as possible, plan the message ahead.  Written notes reduce the risk of error.</w:t>
      </w:r>
    </w:p>
    <w:p w14:paraId="29C9B3E6" w14:textId="77777777" w:rsidR="00482889" w:rsidRPr="00E3518A"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Use the primary channel only for urgent substantive communication or to establish contact before shifting to a secondary channel.  Keep primary channels as free as possible.</w:t>
      </w:r>
    </w:p>
    <w:p w14:paraId="3A0742D1" w14:textId="77777777" w:rsidR="00482889" w:rsidRPr="00F41ECC"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Standard procedure words (prowords) may be used in place of whole sentences.  Prowords are easily used and recognized words or phrases with a specific predetermined meaning.  (See appended glossary of common prowords)</w:t>
      </w:r>
      <w:r>
        <w:rPr>
          <w:rFonts w:ascii="Times New Roman" w:hAnsi="Times New Roman" w:cs="Times New Roman"/>
          <w:sz w:val="24"/>
          <w:szCs w:val="24"/>
        </w:rPr>
        <w:t xml:space="preserve">.  </w:t>
      </w:r>
      <w:r w:rsidRPr="00F41ECC">
        <w:rPr>
          <w:rFonts w:ascii="Times New Roman" w:hAnsi="Times New Roman" w:cs="Times New Roman"/>
          <w:sz w:val="24"/>
          <w:szCs w:val="24"/>
        </w:rPr>
        <w:t>For example:</w:t>
      </w:r>
    </w:p>
    <w:p w14:paraId="439B119C" w14:textId="77777777" w:rsidR="00482889" w:rsidRPr="00E3518A" w:rsidRDefault="00482889" w:rsidP="00482889">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 </w:t>
      </w:r>
    </w:p>
    <w:p w14:paraId="2EFF64AA" w14:textId="77777777" w:rsidR="00482889" w:rsidRDefault="00482889" w:rsidP="00482889">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ROGER = “I have received your last transmission satisfactorily.”</w:t>
      </w:r>
      <w:r w:rsidRPr="00E3518A">
        <w:rPr>
          <w:rFonts w:ascii="Times New Roman" w:hAnsi="Times New Roman" w:cs="Times New Roman"/>
          <w:sz w:val="24"/>
          <w:szCs w:val="24"/>
        </w:rPr>
        <w:br/>
        <w:t>OUT = “This is the end of my transmission to you, and no answer is required or expected”</w:t>
      </w:r>
    </w:p>
    <w:p w14:paraId="16C5A32E"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3711D1E3" w14:textId="77777777" w:rsidR="00482889" w:rsidRPr="00E3518A" w:rsidRDefault="00482889" w:rsidP="00482889">
      <w:pPr>
        <w:numPr>
          <w:ilvl w:val="0"/>
          <w:numId w:val="31"/>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End each transmission by saying the proword “OVER,” and end radio contact by saying the proword “OUT.” </w:t>
      </w:r>
    </w:p>
    <w:p w14:paraId="41ADB174" w14:textId="77777777" w:rsidR="00482889" w:rsidRDefault="00482889" w:rsidP="00482889">
      <w:pPr>
        <w:tabs>
          <w:tab w:val="left" w:pos="3480"/>
        </w:tabs>
        <w:spacing w:after="0"/>
        <w:jc w:val="both"/>
        <w:rPr>
          <w:rFonts w:ascii="Times New Roman" w:hAnsi="Times New Roman" w:cs="Times New Roman"/>
          <w:sz w:val="24"/>
          <w:szCs w:val="24"/>
        </w:rPr>
      </w:pPr>
    </w:p>
    <w:p w14:paraId="3F7D8DA0" w14:textId="77777777" w:rsidR="00482889" w:rsidRPr="00E3518A" w:rsidRDefault="00482889" w:rsidP="00482889">
      <w:pPr>
        <w:tabs>
          <w:tab w:val="left" w:pos="3480"/>
        </w:tabs>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Speech Technique</w:t>
      </w:r>
    </w:p>
    <w:p w14:paraId="4EAF0ED6"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2CD90E2C" w14:textId="77777777" w:rsidR="00482889" w:rsidRPr="006A11AE" w:rsidRDefault="00482889" w:rsidP="00482889">
      <w:pPr>
        <w:pStyle w:val="ListParagraph"/>
        <w:numPr>
          <w:ilvl w:val="0"/>
          <w:numId w:val="34"/>
        </w:numPr>
        <w:tabs>
          <w:tab w:val="left" w:pos="3480"/>
        </w:tabs>
        <w:spacing w:after="0"/>
        <w:ind w:left="720" w:hanging="360"/>
        <w:jc w:val="both"/>
        <w:rPr>
          <w:rFonts w:ascii="Times New Roman" w:hAnsi="Times New Roman" w:cs="Times New Roman"/>
          <w:sz w:val="24"/>
          <w:szCs w:val="24"/>
        </w:rPr>
      </w:pPr>
      <w:r w:rsidRPr="006A11AE">
        <w:rPr>
          <w:rFonts w:ascii="Times New Roman" w:hAnsi="Times New Roman" w:cs="Times New Roman"/>
          <w:sz w:val="24"/>
          <w:szCs w:val="24"/>
        </w:rPr>
        <w:t>Use of Audio Equipment</w:t>
      </w:r>
    </w:p>
    <w:p w14:paraId="1E016D14" w14:textId="77777777" w:rsidR="00482889" w:rsidRPr="00E3518A" w:rsidRDefault="00482889" w:rsidP="00482889">
      <w:pPr>
        <w:numPr>
          <w:ilvl w:val="0"/>
          <w:numId w:val="25"/>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In transmission, position the microphone as close to the mouth as possible.</w:t>
      </w:r>
    </w:p>
    <w:p w14:paraId="37C2497F" w14:textId="77777777" w:rsidR="00482889" w:rsidRDefault="00482889" w:rsidP="00482889">
      <w:pPr>
        <w:numPr>
          <w:ilvl w:val="0"/>
          <w:numId w:val="25"/>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For reception, particularly in noisy or difficult conditions, the use of headsets is preferable to loudspeakers.</w:t>
      </w:r>
    </w:p>
    <w:p w14:paraId="338A4D93" w14:textId="77777777" w:rsidR="00482889" w:rsidRDefault="00482889" w:rsidP="00482889">
      <w:pPr>
        <w:tabs>
          <w:tab w:val="left" w:pos="3480"/>
        </w:tabs>
        <w:spacing w:after="0"/>
        <w:jc w:val="both"/>
        <w:rPr>
          <w:rFonts w:ascii="Times New Roman" w:hAnsi="Times New Roman" w:cs="Times New Roman"/>
          <w:sz w:val="24"/>
          <w:szCs w:val="24"/>
        </w:rPr>
      </w:pPr>
    </w:p>
    <w:p w14:paraId="5BCEE255"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2ACDC03B" w14:textId="77777777" w:rsidR="00482889" w:rsidRPr="006A11AE" w:rsidRDefault="00482889" w:rsidP="00482889">
      <w:pPr>
        <w:pStyle w:val="ListParagraph"/>
        <w:numPr>
          <w:ilvl w:val="0"/>
          <w:numId w:val="34"/>
        </w:numPr>
        <w:tabs>
          <w:tab w:val="left" w:pos="3480"/>
        </w:tabs>
        <w:spacing w:after="0"/>
        <w:ind w:left="720" w:hanging="360"/>
        <w:jc w:val="both"/>
        <w:rPr>
          <w:rFonts w:ascii="Times New Roman" w:hAnsi="Times New Roman" w:cs="Times New Roman"/>
          <w:sz w:val="24"/>
          <w:szCs w:val="24"/>
          <w:u w:val="single"/>
        </w:rPr>
      </w:pPr>
      <w:r w:rsidRPr="006A11AE">
        <w:rPr>
          <w:rFonts w:ascii="Times New Roman" w:hAnsi="Times New Roman" w:cs="Times New Roman"/>
          <w:sz w:val="24"/>
          <w:szCs w:val="24"/>
        </w:rPr>
        <w:t xml:space="preserve">Method of Speech - </w:t>
      </w:r>
      <w:r>
        <w:rPr>
          <w:rFonts w:ascii="Times New Roman" w:hAnsi="Times New Roman" w:cs="Times New Roman"/>
          <w:sz w:val="24"/>
          <w:szCs w:val="24"/>
        </w:rPr>
        <w:t>K</w:t>
      </w:r>
      <w:r w:rsidRPr="006A11AE">
        <w:rPr>
          <w:rFonts w:ascii="Times New Roman" w:hAnsi="Times New Roman" w:cs="Times New Roman"/>
          <w:sz w:val="24"/>
          <w:szCs w:val="24"/>
        </w:rPr>
        <w:t>ey words to remember</w:t>
      </w:r>
      <w:r>
        <w:rPr>
          <w:rFonts w:ascii="Times New Roman" w:hAnsi="Times New Roman" w:cs="Times New Roman"/>
          <w:sz w:val="24"/>
          <w:szCs w:val="24"/>
        </w:rPr>
        <w:t xml:space="preserve">; </w:t>
      </w:r>
      <w:r w:rsidRPr="006A11AE">
        <w:rPr>
          <w:rFonts w:ascii="Times New Roman" w:hAnsi="Times New Roman" w:cs="Times New Roman"/>
          <w:sz w:val="24"/>
          <w:szCs w:val="24"/>
        </w:rPr>
        <w:t>Rhythm, Speed, Volume and Pitch</w:t>
      </w:r>
      <w:r>
        <w:rPr>
          <w:rFonts w:ascii="Times New Roman" w:hAnsi="Times New Roman" w:cs="Times New Roman"/>
          <w:sz w:val="24"/>
          <w:szCs w:val="24"/>
        </w:rPr>
        <w:t xml:space="preserve"> </w:t>
      </w:r>
      <w:r w:rsidRPr="006A11AE">
        <w:rPr>
          <w:rFonts w:ascii="Times New Roman" w:hAnsi="Times New Roman" w:cs="Times New Roman"/>
          <w:sz w:val="24"/>
          <w:szCs w:val="24"/>
        </w:rPr>
        <w:t>(RSVP)</w:t>
      </w:r>
    </w:p>
    <w:p w14:paraId="325459BF" w14:textId="77777777" w:rsidR="00482889" w:rsidRPr="00E3518A" w:rsidRDefault="00482889" w:rsidP="00482889">
      <w:pPr>
        <w:numPr>
          <w:ilvl w:val="0"/>
          <w:numId w:val="26"/>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Rhythm.  Use short sentences divided into sensible phrases (vs. pauses after each and every word) that maintain a natural rhythm.  When pausing, release the Pressel to minimize transmission time and to permit stations to break in as necessary.</w:t>
      </w:r>
    </w:p>
    <w:p w14:paraId="6903C4B5" w14:textId="77777777" w:rsidR="00482889" w:rsidRPr="00E3518A" w:rsidRDefault="00482889" w:rsidP="00482889">
      <w:pPr>
        <w:numPr>
          <w:ilvl w:val="0"/>
          <w:numId w:val="26"/>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Speed.  Speak slightly slower than for normal conversation.  Slow down by increasing the length of pauses between phrases, especially if a message is to be written down by the recipients or if conditions are difficult.  (Altering the gaps </w:t>
      </w:r>
      <w:r w:rsidRPr="00E3518A">
        <w:rPr>
          <w:rFonts w:ascii="Times New Roman" w:hAnsi="Times New Roman" w:cs="Times New Roman"/>
          <w:sz w:val="24"/>
          <w:szCs w:val="24"/>
        </w:rPr>
        <w:lastRenderedPageBreak/>
        <w:t>between words will create an unnatural, halted rhythm that is difficult to understand.)  Never speak faster than the station experiencing the worst reception conditions can be expected to receive.</w:t>
      </w:r>
    </w:p>
    <w:p w14:paraId="509E492A" w14:textId="77777777" w:rsidR="00482889" w:rsidRPr="00E3518A" w:rsidRDefault="00482889" w:rsidP="00482889">
      <w:pPr>
        <w:numPr>
          <w:ilvl w:val="0"/>
          <w:numId w:val="26"/>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Volume.  Speak at a volume as for normal conversation.  Shouting causes distortion.</w:t>
      </w:r>
    </w:p>
    <w:p w14:paraId="6369C24C" w14:textId="77777777" w:rsidR="00482889" w:rsidRPr="00E3518A" w:rsidRDefault="00482889" w:rsidP="00482889">
      <w:pPr>
        <w:numPr>
          <w:ilvl w:val="0"/>
          <w:numId w:val="26"/>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Pitch.  To improve clarity, pitch the voice slightly higher than for normal</w:t>
      </w:r>
      <w:r>
        <w:rPr>
          <w:rFonts w:ascii="Times New Roman" w:hAnsi="Times New Roman" w:cs="Times New Roman"/>
          <w:sz w:val="24"/>
          <w:szCs w:val="24"/>
        </w:rPr>
        <w:t xml:space="preserve"> </w:t>
      </w:r>
      <w:r w:rsidRPr="00E3518A">
        <w:rPr>
          <w:rFonts w:ascii="Times New Roman" w:hAnsi="Times New Roman" w:cs="Times New Roman"/>
          <w:sz w:val="24"/>
          <w:szCs w:val="24"/>
        </w:rPr>
        <w:t>conversation.</w:t>
      </w:r>
    </w:p>
    <w:p w14:paraId="6B4FC8FB"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6EDE2A2F" w14:textId="77777777" w:rsidR="00482889" w:rsidRPr="00E3518A"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Aids to Accuracy</w:t>
      </w:r>
    </w:p>
    <w:p w14:paraId="5C054795" w14:textId="77777777" w:rsidR="00482889" w:rsidRDefault="00482889" w:rsidP="00482889">
      <w:pPr>
        <w:tabs>
          <w:tab w:val="left" w:pos="3480"/>
        </w:tabs>
        <w:spacing w:after="0"/>
        <w:jc w:val="both"/>
        <w:rPr>
          <w:rFonts w:ascii="Times New Roman" w:hAnsi="Times New Roman" w:cs="Times New Roman"/>
          <w:sz w:val="24"/>
          <w:szCs w:val="24"/>
        </w:rPr>
      </w:pPr>
    </w:p>
    <w:p w14:paraId="5197F85E" w14:textId="77777777" w:rsidR="00482889" w:rsidRPr="006A11AE" w:rsidRDefault="00482889" w:rsidP="00482889">
      <w:pPr>
        <w:pStyle w:val="ListParagraph"/>
        <w:numPr>
          <w:ilvl w:val="0"/>
          <w:numId w:val="35"/>
        </w:numPr>
        <w:tabs>
          <w:tab w:val="left" w:pos="3480"/>
        </w:tabs>
        <w:spacing w:after="0"/>
        <w:ind w:left="720" w:hanging="360"/>
        <w:jc w:val="both"/>
        <w:rPr>
          <w:rFonts w:ascii="Times New Roman" w:hAnsi="Times New Roman" w:cs="Times New Roman"/>
          <w:sz w:val="24"/>
          <w:szCs w:val="24"/>
        </w:rPr>
      </w:pPr>
      <w:r>
        <w:rPr>
          <w:rFonts w:ascii="Times New Roman" w:hAnsi="Times New Roman" w:cs="Times New Roman"/>
          <w:sz w:val="24"/>
          <w:szCs w:val="24"/>
        </w:rPr>
        <w:t>Rules for Spelling</w:t>
      </w:r>
    </w:p>
    <w:p w14:paraId="4E2014CD" w14:textId="77777777" w:rsidR="00482889" w:rsidRDefault="00482889" w:rsidP="00482889">
      <w:pPr>
        <w:numPr>
          <w:ilvl w:val="0"/>
          <w:numId w:val="27"/>
        </w:numPr>
        <w:tabs>
          <w:tab w:val="num" w:pos="1080"/>
          <w:tab w:val="left" w:pos="3480"/>
        </w:tabs>
        <w:spacing w:after="0"/>
        <w:ind w:left="1080"/>
        <w:jc w:val="both"/>
        <w:rPr>
          <w:rFonts w:ascii="Times New Roman" w:hAnsi="Times New Roman" w:cs="Times New Roman"/>
          <w:sz w:val="24"/>
          <w:szCs w:val="24"/>
        </w:rPr>
      </w:pPr>
      <w:r w:rsidRPr="00E3518A">
        <w:rPr>
          <w:rFonts w:ascii="Times New Roman" w:hAnsi="Times New Roman" w:cs="Times New Roman"/>
          <w:sz w:val="24"/>
          <w:szCs w:val="24"/>
        </w:rPr>
        <w:t xml:space="preserve">Use the following International Phonetic Alphabet to spell out words or acronyms that may not transmit clearly.  </w:t>
      </w:r>
    </w:p>
    <w:p w14:paraId="3FCAD078" w14:textId="77777777" w:rsidR="00482889" w:rsidRPr="00F41ECC" w:rsidRDefault="00482889" w:rsidP="00482889">
      <w:pPr>
        <w:tabs>
          <w:tab w:val="left" w:pos="3480"/>
        </w:tabs>
        <w:spacing w:after="0"/>
        <w:rPr>
          <w:rFonts w:ascii="Times New Roman" w:hAnsi="Times New Roman" w:cs="Times New Roman"/>
          <w:sz w:val="24"/>
          <w:szCs w:val="24"/>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05" w:type="dxa"/>
          <w:right w:w="105" w:type="dxa"/>
        </w:tblCellMar>
        <w:tblLook w:val="0000" w:firstRow="0" w:lastRow="0" w:firstColumn="0" w:lastColumn="0" w:noHBand="0" w:noVBand="0"/>
      </w:tblPr>
      <w:tblGrid>
        <w:gridCol w:w="1965"/>
        <w:gridCol w:w="1966"/>
      </w:tblGrid>
      <w:tr w:rsidR="00482889" w:rsidRPr="00E3518A" w14:paraId="6ED3E7EF" w14:textId="77777777" w:rsidTr="00603982">
        <w:trPr>
          <w:trHeight w:val="3630"/>
          <w:jc w:val="center"/>
        </w:trPr>
        <w:tc>
          <w:tcPr>
            <w:tcW w:w="1965" w:type="dxa"/>
            <w:tcBorders>
              <w:top w:val="thickThinLargeGap" w:sz="6" w:space="0" w:color="C0C0C0"/>
              <w:left w:val="thickThinLargeGap" w:sz="6" w:space="0" w:color="C0C0C0"/>
              <w:bottom w:val="thickThinLargeGap" w:sz="6" w:space="0" w:color="C0C0C0"/>
              <w:right w:val="thickThinLargeGap" w:sz="6" w:space="0" w:color="C0C0C0"/>
            </w:tcBorders>
          </w:tcPr>
          <w:p w14:paraId="62AC56D2"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A — Alpha</w:t>
            </w:r>
          </w:p>
          <w:p w14:paraId="088B9E38"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B — Bravo</w:t>
            </w:r>
          </w:p>
          <w:p w14:paraId="6F417B58"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C — Charlie</w:t>
            </w:r>
          </w:p>
          <w:p w14:paraId="3E25D73B"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D — Delta</w:t>
            </w:r>
          </w:p>
          <w:p w14:paraId="4CBEBA70"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E — Echo</w:t>
            </w:r>
          </w:p>
          <w:p w14:paraId="4C0349E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F — Foxtrot</w:t>
            </w:r>
          </w:p>
          <w:p w14:paraId="35362BDC"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G — Golf</w:t>
            </w:r>
          </w:p>
          <w:p w14:paraId="7A3D58B5"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H — Hotel</w:t>
            </w:r>
          </w:p>
          <w:p w14:paraId="1E810407"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I — </w:t>
            </w:r>
            <w:smartTag w:uri="urn:schemas-microsoft-com:office:smarttags" w:element="place">
              <w:smartTag w:uri="urn:schemas-microsoft-com:office:smarttags" w:element="country-region">
                <w:r w:rsidRPr="00E3518A">
                  <w:rPr>
                    <w:rFonts w:ascii="Times New Roman" w:hAnsi="Times New Roman" w:cs="Times New Roman"/>
                    <w:sz w:val="24"/>
                    <w:szCs w:val="24"/>
                  </w:rPr>
                  <w:t>India</w:t>
                </w:r>
              </w:smartTag>
            </w:smartTag>
          </w:p>
          <w:p w14:paraId="56844626"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J — Juliet</w:t>
            </w:r>
          </w:p>
          <w:p w14:paraId="2B84163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K — Kilo</w:t>
            </w:r>
          </w:p>
          <w:p w14:paraId="05542F58"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L — </w:t>
            </w:r>
            <w:smartTag w:uri="urn:schemas-microsoft-com:office:smarttags" w:element="place">
              <w:smartTag w:uri="urn:schemas-microsoft-com:office:smarttags" w:element="City">
                <w:r w:rsidRPr="00E3518A">
                  <w:rPr>
                    <w:rFonts w:ascii="Times New Roman" w:hAnsi="Times New Roman" w:cs="Times New Roman"/>
                    <w:sz w:val="24"/>
                    <w:szCs w:val="24"/>
                  </w:rPr>
                  <w:t>Lima</w:t>
                </w:r>
              </w:smartTag>
            </w:smartTag>
          </w:p>
          <w:p w14:paraId="09A8F8C5"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M — Mike</w:t>
            </w:r>
          </w:p>
        </w:tc>
        <w:tc>
          <w:tcPr>
            <w:tcW w:w="1966" w:type="dxa"/>
            <w:tcBorders>
              <w:top w:val="thickThinLargeGap" w:sz="6" w:space="0" w:color="C0C0C0"/>
              <w:left w:val="thickThinLargeGap" w:sz="6" w:space="0" w:color="C0C0C0"/>
              <w:bottom w:val="thickThinLargeGap" w:sz="6" w:space="0" w:color="C0C0C0"/>
              <w:right w:val="thickThinLargeGap" w:sz="6" w:space="0" w:color="C0C0C0"/>
            </w:tcBorders>
          </w:tcPr>
          <w:p w14:paraId="325C6114"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N — November</w:t>
            </w:r>
          </w:p>
          <w:p w14:paraId="1D0508FF"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O — Oscar</w:t>
            </w:r>
          </w:p>
          <w:p w14:paraId="6536D21C"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P — Papa</w:t>
            </w:r>
          </w:p>
          <w:p w14:paraId="03277436"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Q — </w:t>
            </w:r>
            <w:smartTag w:uri="urn:schemas-microsoft-com:office:smarttags" w:element="place">
              <w:smartTag w:uri="urn:schemas-microsoft-com:office:smarttags" w:element="State">
                <w:r w:rsidRPr="00E3518A">
                  <w:rPr>
                    <w:rFonts w:ascii="Times New Roman" w:hAnsi="Times New Roman" w:cs="Times New Roman"/>
                    <w:sz w:val="24"/>
                    <w:szCs w:val="24"/>
                  </w:rPr>
                  <w:t>Quebec</w:t>
                </w:r>
              </w:smartTag>
            </w:smartTag>
          </w:p>
          <w:p w14:paraId="1BA1EEA5"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R — Romeo</w:t>
            </w:r>
          </w:p>
          <w:p w14:paraId="2E4CFE2C"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S — Sierra</w:t>
            </w:r>
          </w:p>
          <w:p w14:paraId="5ABF9A60"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T — Tango</w:t>
            </w:r>
          </w:p>
          <w:p w14:paraId="03923E27"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U — Uniform</w:t>
            </w:r>
          </w:p>
          <w:p w14:paraId="1C671984"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V — Victor</w:t>
            </w:r>
          </w:p>
          <w:p w14:paraId="3A4A8B09"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W — Whiskey</w:t>
            </w:r>
          </w:p>
          <w:p w14:paraId="58C4A6F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X — X</w:t>
            </w:r>
            <w:r>
              <w:rPr>
                <w:rFonts w:ascii="Times New Roman" w:hAnsi="Times New Roman" w:cs="Times New Roman"/>
                <w:sz w:val="24"/>
                <w:szCs w:val="24"/>
              </w:rPr>
              <w:t>-</w:t>
            </w:r>
            <w:r w:rsidRPr="00E3518A">
              <w:rPr>
                <w:rFonts w:ascii="Times New Roman" w:hAnsi="Times New Roman" w:cs="Times New Roman"/>
                <w:sz w:val="24"/>
                <w:szCs w:val="24"/>
              </w:rPr>
              <w:t>ray</w:t>
            </w:r>
          </w:p>
          <w:p w14:paraId="0B45611E"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Y — Yankee</w:t>
            </w:r>
          </w:p>
          <w:p w14:paraId="7FAB6F25"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Z — Zulu</w:t>
            </w:r>
          </w:p>
        </w:tc>
      </w:tr>
    </w:tbl>
    <w:p w14:paraId="5275A1A7" w14:textId="77777777" w:rsidR="00482889" w:rsidRPr="00E3518A" w:rsidRDefault="00482889" w:rsidP="00482889">
      <w:pPr>
        <w:tabs>
          <w:tab w:val="left" w:pos="3480"/>
        </w:tabs>
        <w:spacing w:after="0"/>
        <w:rPr>
          <w:rFonts w:ascii="Times New Roman" w:hAnsi="Times New Roman" w:cs="Times New Roman"/>
          <w:sz w:val="24"/>
          <w:szCs w:val="24"/>
        </w:rPr>
      </w:pPr>
    </w:p>
    <w:p w14:paraId="05C757D1" w14:textId="77777777" w:rsidR="00482889" w:rsidRPr="00E3518A" w:rsidRDefault="00482889" w:rsidP="00482889">
      <w:pPr>
        <w:numPr>
          <w:ilvl w:val="0"/>
          <w:numId w:val="28"/>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Callsigns and coordinates should always be spelled out phonetically.</w:t>
      </w:r>
    </w:p>
    <w:p w14:paraId="4B809FBA" w14:textId="77777777" w:rsidR="00482889" w:rsidRPr="00E3518A" w:rsidRDefault="00482889" w:rsidP="00482889">
      <w:pPr>
        <w:numPr>
          <w:ilvl w:val="0"/>
          <w:numId w:val="28"/>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Spelling out may also be necessary to communicate obscure or unpronounceable words or abbreviations.  They may be spelled out after the proword, “I SPELL.”  If the word is pronounceable, say it before and after spelling it out.  In difficult conditions it may more effective to use full words than to risk having to spell out an abbreviation.</w:t>
      </w:r>
    </w:p>
    <w:p w14:paraId="207C8242" w14:textId="77777777" w:rsidR="00482889" w:rsidRPr="00F41ECC" w:rsidRDefault="00482889" w:rsidP="00482889">
      <w:pPr>
        <w:pStyle w:val="ListParagraph"/>
        <w:numPr>
          <w:ilvl w:val="0"/>
          <w:numId w:val="35"/>
        </w:numPr>
        <w:tabs>
          <w:tab w:val="left" w:pos="3480"/>
        </w:tabs>
        <w:spacing w:after="0"/>
        <w:ind w:left="720" w:hanging="360"/>
        <w:jc w:val="both"/>
        <w:rPr>
          <w:rFonts w:ascii="Times New Roman" w:hAnsi="Times New Roman" w:cs="Times New Roman"/>
          <w:sz w:val="24"/>
          <w:szCs w:val="24"/>
          <w:u w:val="single"/>
        </w:rPr>
      </w:pPr>
      <w:r w:rsidRPr="00F41ECC">
        <w:rPr>
          <w:rFonts w:ascii="Times New Roman" w:hAnsi="Times New Roman" w:cs="Times New Roman"/>
          <w:sz w:val="24"/>
          <w:szCs w:val="24"/>
        </w:rPr>
        <w:t>Rules for Figures</w:t>
      </w:r>
    </w:p>
    <w:p w14:paraId="639DCFBA" w14:textId="77777777" w:rsidR="00482889" w:rsidRPr="00E3518A" w:rsidRDefault="00482889" w:rsidP="00482889">
      <w:pPr>
        <w:numPr>
          <w:ilvl w:val="0"/>
          <w:numId w:val="29"/>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Begin radio contact by saying callsigns digit-by-digit.</w:t>
      </w:r>
    </w:p>
    <w:p w14:paraId="383703CA" w14:textId="77777777" w:rsidR="00482889" w:rsidRPr="00E3518A" w:rsidRDefault="00482889" w:rsidP="00482889">
      <w:pPr>
        <w:numPr>
          <w:ilvl w:val="0"/>
          <w:numId w:val="29"/>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Figures in the text of a message may be spoken as in normal speech, but when conditions are difficult or when misunderstanding is likely or dangerous, figures should be spoken digit-by-digit, preceded by the proword “FIGURES.”  This proword warns that figures follow immediately, to help distinguish them from other similarly pronounced words.</w:t>
      </w:r>
    </w:p>
    <w:p w14:paraId="31992178"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5AA5BE33" w14:textId="77777777" w:rsidR="00482889" w:rsidRPr="00E949CF"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Radio Checks, Signal Strength and Readability</w:t>
      </w:r>
    </w:p>
    <w:p w14:paraId="237EA0EB" w14:textId="77777777" w:rsidR="00482889" w:rsidRPr="00E3518A" w:rsidRDefault="00482889" w:rsidP="00482889">
      <w:pPr>
        <w:tabs>
          <w:tab w:val="left" w:pos="3480"/>
        </w:tabs>
        <w:spacing w:after="0"/>
        <w:jc w:val="both"/>
        <w:rPr>
          <w:rFonts w:ascii="Times New Roman" w:hAnsi="Times New Roman" w:cs="Times New Roman"/>
          <w:b/>
          <w:sz w:val="24"/>
          <w:szCs w:val="24"/>
        </w:rPr>
      </w:pPr>
    </w:p>
    <w:p w14:paraId="4BF00A8C" w14:textId="77777777" w:rsidR="00482889" w:rsidRPr="00E3518A" w:rsidRDefault="00482889" w:rsidP="00482889">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Whenever using a radio for the first time or when there is doubt about its performance, the simplest check that can be done is what is known as a “radio check.”  Radio checks should be carried out periodically during periods of low traffic.  </w:t>
      </w:r>
    </w:p>
    <w:p w14:paraId="52D17905"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491C9EB1" w14:textId="77777777" w:rsidR="00482889" w:rsidRPr="00E949CF" w:rsidRDefault="00482889" w:rsidP="00482889">
      <w:pPr>
        <w:tabs>
          <w:tab w:val="left" w:pos="3480"/>
        </w:tabs>
        <w:spacing w:after="0"/>
        <w:jc w:val="both"/>
        <w:rPr>
          <w:rFonts w:ascii="Times New Roman" w:hAnsi="Times New Roman" w:cs="Times New Roman"/>
          <w:sz w:val="24"/>
          <w:szCs w:val="24"/>
        </w:rPr>
      </w:pPr>
      <w:r w:rsidRPr="00E949CF">
        <w:rPr>
          <w:rFonts w:ascii="Times New Roman" w:hAnsi="Times New Roman" w:cs="Times New Roman"/>
          <w:sz w:val="24"/>
          <w:szCs w:val="24"/>
        </w:rPr>
        <w:t>Initiating a Radio Check</w:t>
      </w:r>
      <w:r>
        <w:rPr>
          <w:rFonts w:ascii="Times New Roman" w:hAnsi="Times New Roman" w:cs="Times New Roman"/>
          <w:sz w:val="24"/>
          <w:szCs w:val="24"/>
        </w:rPr>
        <w:t>:</w:t>
      </w:r>
    </w:p>
    <w:p w14:paraId="6A00B906" w14:textId="77777777" w:rsidR="00482889" w:rsidRPr="00E01092" w:rsidRDefault="00482889" w:rsidP="00482889">
      <w:pPr>
        <w:pStyle w:val="ListParagraph"/>
        <w:numPr>
          <w:ilvl w:val="0"/>
          <w:numId w:val="30"/>
        </w:numPr>
        <w:tabs>
          <w:tab w:val="left" w:pos="3480"/>
        </w:tabs>
        <w:spacing w:after="0"/>
        <w:jc w:val="both"/>
        <w:rPr>
          <w:rFonts w:ascii="Times New Roman" w:hAnsi="Times New Roman" w:cs="Times New Roman"/>
          <w:sz w:val="24"/>
          <w:szCs w:val="24"/>
        </w:rPr>
      </w:pPr>
      <w:r w:rsidRPr="00E01092">
        <w:rPr>
          <w:rFonts w:ascii="Times New Roman" w:hAnsi="Times New Roman" w:cs="Times New Roman"/>
          <w:sz w:val="24"/>
          <w:szCs w:val="24"/>
        </w:rPr>
        <w:t>The person initiating a radio check should say</w:t>
      </w:r>
      <w:r>
        <w:rPr>
          <w:rFonts w:ascii="Times New Roman" w:hAnsi="Times New Roman" w:cs="Times New Roman"/>
          <w:sz w:val="24"/>
          <w:szCs w:val="24"/>
        </w:rPr>
        <w:t xml:space="preserve"> the following:</w:t>
      </w:r>
      <w:r w:rsidRPr="00E01092">
        <w:rPr>
          <w:rFonts w:ascii="Times New Roman" w:hAnsi="Times New Roman" w:cs="Times New Roman"/>
          <w:sz w:val="24"/>
          <w:szCs w:val="24"/>
        </w:rPr>
        <w:t xml:space="preserve"> </w:t>
      </w:r>
    </w:p>
    <w:p w14:paraId="38C71B62" w14:textId="77777777" w:rsidR="00482889" w:rsidRPr="00E3518A" w:rsidRDefault="00482889" w:rsidP="00482889">
      <w:pPr>
        <w:numPr>
          <w:ilvl w:val="1"/>
          <w:numId w:val="30"/>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The callsign of the station being called.</w:t>
      </w:r>
    </w:p>
    <w:p w14:paraId="49725046" w14:textId="77777777" w:rsidR="00482889" w:rsidRPr="00E3518A" w:rsidRDefault="00482889" w:rsidP="00482889">
      <w:pPr>
        <w:numPr>
          <w:ilvl w:val="1"/>
          <w:numId w:val="30"/>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The words “THIS IS.”</w:t>
      </w:r>
    </w:p>
    <w:p w14:paraId="417E66D2" w14:textId="77777777" w:rsidR="00482889" w:rsidRPr="00E3518A" w:rsidRDefault="00482889" w:rsidP="00482889">
      <w:pPr>
        <w:numPr>
          <w:ilvl w:val="1"/>
          <w:numId w:val="30"/>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The callsign of the station calling.</w:t>
      </w:r>
    </w:p>
    <w:p w14:paraId="293B5484" w14:textId="77777777" w:rsidR="00482889" w:rsidRPr="00E3518A" w:rsidRDefault="00482889" w:rsidP="00482889">
      <w:pPr>
        <w:numPr>
          <w:ilvl w:val="1"/>
          <w:numId w:val="30"/>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The prowords “RADIO CHECK” (meaning, “What is my signal strength and readability?  How do you hear me?”)</w:t>
      </w:r>
    </w:p>
    <w:p w14:paraId="642617B4"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246846BC" w14:textId="77777777" w:rsidR="00482889" w:rsidRPr="00E01092" w:rsidRDefault="00482889" w:rsidP="00482889">
      <w:pPr>
        <w:tabs>
          <w:tab w:val="left" w:pos="3480"/>
        </w:tabs>
        <w:spacing w:after="0"/>
        <w:jc w:val="both"/>
        <w:rPr>
          <w:rFonts w:ascii="Times New Roman" w:hAnsi="Times New Roman" w:cs="Times New Roman"/>
          <w:sz w:val="24"/>
          <w:szCs w:val="24"/>
        </w:rPr>
      </w:pPr>
      <w:r>
        <w:rPr>
          <w:rFonts w:ascii="Times New Roman" w:hAnsi="Times New Roman" w:cs="Times New Roman"/>
          <w:sz w:val="24"/>
          <w:szCs w:val="24"/>
        </w:rPr>
        <w:t>Signal Reporting:</w:t>
      </w:r>
    </w:p>
    <w:p w14:paraId="4F6E54D1" w14:textId="77777777" w:rsidR="00482889" w:rsidRPr="00E01092" w:rsidRDefault="00482889" w:rsidP="00482889">
      <w:pPr>
        <w:pStyle w:val="ListParagraph"/>
        <w:numPr>
          <w:ilvl w:val="0"/>
          <w:numId w:val="30"/>
        </w:numPr>
        <w:tabs>
          <w:tab w:val="left" w:pos="3480"/>
        </w:tabs>
        <w:spacing w:after="0"/>
        <w:jc w:val="both"/>
        <w:rPr>
          <w:rFonts w:ascii="Times New Roman" w:hAnsi="Times New Roman" w:cs="Times New Roman"/>
          <w:sz w:val="24"/>
          <w:szCs w:val="24"/>
        </w:rPr>
      </w:pPr>
      <w:r w:rsidRPr="00E01092">
        <w:rPr>
          <w:rFonts w:ascii="Times New Roman" w:hAnsi="Times New Roman" w:cs="Times New Roman"/>
          <w:sz w:val="24"/>
          <w:szCs w:val="24"/>
        </w:rPr>
        <w:t>The responder should answer:</w:t>
      </w:r>
    </w:p>
    <w:p w14:paraId="56B8AA72" w14:textId="77777777" w:rsidR="00482889" w:rsidRPr="00E3518A" w:rsidRDefault="00482889" w:rsidP="00482889">
      <w:pPr>
        <w:numPr>
          <w:ilvl w:val="1"/>
          <w:numId w:val="30"/>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“ROGER”  (meaning “I have received your last transmission satisfactorily.”)  Strength of signals and readability need not be exchanged unless one station cannot clearly hear another.  So, the omission of comment on signal strength and readability is understood to mean that reception is LOUD and CLEAR.  </w:t>
      </w:r>
    </w:p>
    <w:p w14:paraId="056FAD10" w14:textId="77777777" w:rsidR="00482889" w:rsidRPr="00E3518A" w:rsidRDefault="00482889" w:rsidP="00482889">
      <w:pPr>
        <w:numPr>
          <w:ilvl w:val="1"/>
          <w:numId w:val="30"/>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If reception is other than loud and clear, it must be described with prowords for signal strength and readability, such as:</w:t>
      </w:r>
    </w:p>
    <w:p w14:paraId="284EE387" w14:textId="77777777" w:rsidR="00482889" w:rsidRPr="00E3518A" w:rsidRDefault="00482889" w:rsidP="00482889">
      <w:pPr>
        <w:tabs>
          <w:tab w:val="left" w:pos="3480"/>
        </w:tabs>
        <w:spacing w:after="0"/>
        <w:jc w:val="both"/>
        <w:rPr>
          <w:rFonts w:ascii="Times New Roman" w:hAnsi="Times New Roman" w:cs="Times New Roman"/>
          <w:sz w:val="24"/>
          <w:szCs w:val="24"/>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05" w:type="dxa"/>
          <w:right w:w="105" w:type="dxa"/>
        </w:tblCellMar>
        <w:tblLook w:val="0000" w:firstRow="0" w:lastRow="0" w:firstColumn="0" w:lastColumn="0" w:noHBand="0" w:noVBand="0"/>
      </w:tblPr>
      <w:tblGrid>
        <w:gridCol w:w="2773"/>
        <w:gridCol w:w="4157"/>
      </w:tblGrid>
      <w:tr w:rsidR="00482889" w:rsidRPr="00E3518A" w14:paraId="1FB7EE84" w14:textId="77777777" w:rsidTr="00603982">
        <w:trPr>
          <w:jc w:val="center"/>
        </w:trPr>
        <w:tc>
          <w:tcPr>
            <w:tcW w:w="6930" w:type="dxa"/>
            <w:gridSpan w:val="2"/>
            <w:tcBorders>
              <w:top w:val="thickThinLargeGap" w:sz="6" w:space="0" w:color="C0C0C0"/>
              <w:left w:val="thickThinLargeGap" w:sz="6" w:space="0" w:color="C0C0C0"/>
              <w:bottom w:val="thickThinLargeGap" w:sz="6" w:space="0" w:color="C0C0C0"/>
              <w:right w:val="thickThinLargeGap" w:sz="6" w:space="0" w:color="C0C0C0"/>
            </w:tcBorders>
          </w:tcPr>
          <w:p w14:paraId="757B8C07" w14:textId="77777777" w:rsidR="00482889" w:rsidRPr="00E3518A" w:rsidRDefault="00482889" w:rsidP="00603982">
            <w:pPr>
              <w:tabs>
                <w:tab w:val="left" w:pos="3480"/>
              </w:tabs>
              <w:spacing w:after="0"/>
              <w:jc w:val="both"/>
              <w:rPr>
                <w:rFonts w:ascii="Times New Roman" w:hAnsi="Times New Roman" w:cs="Times New Roman"/>
                <w:b/>
                <w:bCs/>
                <w:sz w:val="24"/>
                <w:szCs w:val="24"/>
              </w:rPr>
            </w:pPr>
            <w:r w:rsidRPr="00E3518A">
              <w:rPr>
                <w:rFonts w:ascii="Times New Roman" w:hAnsi="Times New Roman" w:cs="Times New Roman"/>
                <w:b/>
                <w:bCs/>
                <w:sz w:val="24"/>
                <w:szCs w:val="24"/>
              </w:rPr>
              <w:t>Signal Strength</w:t>
            </w:r>
          </w:p>
        </w:tc>
      </w:tr>
      <w:tr w:rsidR="00482889" w:rsidRPr="00E3518A" w14:paraId="69FB1F17" w14:textId="77777777" w:rsidTr="00603982">
        <w:trPr>
          <w:jc w:val="center"/>
        </w:trPr>
        <w:tc>
          <w:tcPr>
            <w:tcW w:w="2773" w:type="dxa"/>
            <w:tcBorders>
              <w:top w:val="thickThinLargeGap" w:sz="6" w:space="0" w:color="C0C0C0"/>
              <w:left w:val="thickThinLargeGap" w:sz="6" w:space="0" w:color="C0C0C0"/>
              <w:bottom w:val="thickThinLargeGap" w:sz="6" w:space="0" w:color="C0C0C0"/>
              <w:right w:val="thickThinLargeGap" w:sz="6" w:space="0" w:color="C0C0C0"/>
            </w:tcBorders>
          </w:tcPr>
          <w:p w14:paraId="6E460F19"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LOUD</w:t>
            </w:r>
          </w:p>
        </w:tc>
        <w:tc>
          <w:tcPr>
            <w:tcW w:w="4157" w:type="dxa"/>
            <w:tcBorders>
              <w:top w:val="thickThinLargeGap" w:sz="6" w:space="0" w:color="C0C0C0"/>
              <w:left w:val="thickThinLargeGap" w:sz="6" w:space="0" w:color="C0C0C0"/>
              <w:bottom w:val="thickThinLargeGap" w:sz="6" w:space="0" w:color="C0C0C0"/>
              <w:right w:val="thickThinLargeGap" w:sz="6" w:space="0" w:color="C0C0C0"/>
            </w:tcBorders>
          </w:tcPr>
          <w:p w14:paraId="10BE276C"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Your signal is strong.</w:t>
            </w:r>
          </w:p>
        </w:tc>
      </w:tr>
      <w:tr w:rsidR="00482889" w:rsidRPr="00E3518A" w14:paraId="5CF55F32" w14:textId="77777777" w:rsidTr="00603982">
        <w:trPr>
          <w:jc w:val="center"/>
        </w:trPr>
        <w:tc>
          <w:tcPr>
            <w:tcW w:w="2773" w:type="dxa"/>
            <w:tcBorders>
              <w:top w:val="thickThinLargeGap" w:sz="6" w:space="0" w:color="C0C0C0"/>
              <w:left w:val="thickThinLargeGap" w:sz="6" w:space="0" w:color="C0C0C0"/>
              <w:bottom w:val="thickThinLargeGap" w:sz="6" w:space="0" w:color="C0C0C0"/>
              <w:right w:val="thickThinLargeGap" w:sz="6" w:space="0" w:color="C0C0C0"/>
            </w:tcBorders>
          </w:tcPr>
          <w:p w14:paraId="61E4B2C9"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GOOD</w:t>
            </w:r>
          </w:p>
        </w:tc>
        <w:tc>
          <w:tcPr>
            <w:tcW w:w="4157" w:type="dxa"/>
            <w:tcBorders>
              <w:top w:val="thickThinLargeGap" w:sz="6" w:space="0" w:color="C0C0C0"/>
              <w:left w:val="thickThinLargeGap" w:sz="6" w:space="0" w:color="C0C0C0"/>
              <w:bottom w:val="thickThinLargeGap" w:sz="6" w:space="0" w:color="C0C0C0"/>
              <w:right w:val="thickThinLargeGap" w:sz="6" w:space="0" w:color="C0C0C0"/>
            </w:tcBorders>
          </w:tcPr>
          <w:p w14:paraId="1DABA569"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Your signal is plainly audible.</w:t>
            </w:r>
          </w:p>
        </w:tc>
      </w:tr>
      <w:tr w:rsidR="00482889" w:rsidRPr="00E3518A" w14:paraId="32D762DB" w14:textId="77777777" w:rsidTr="00603982">
        <w:trPr>
          <w:jc w:val="center"/>
        </w:trPr>
        <w:tc>
          <w:tcPr>
            <w:tcW w:w="2773" w:type="dxa"/>
            <w:tcBorders>
              <w:top w:val="thickThinLargeGap" w:sz="6" w:space="0" w:color="C0C0C0"/>
              <w:left w:val="thickThinLargeGap" w:sz="6" w:space="0" w:color="C0C0C0"/>
              <w:bottom w:val="thickThinLargeGap" w:sz="6" w:space="0" w:color="C0C0C0"/>
              <w:right w:val="thickThinLargeGap" w:sz="6" w:space="0" w:color="C0C0C0"/>
            </w:tcBorders>
          </w:tcPr>
          <w:p w14:paraId="4C51E7E4"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WEAK</w:t>
            </w:r>
          </w:p>
        </w:tc>
        <w:tc>
          <w:tcPr>
            <w:tcW w:w="4157" w:type="dxa"/>
            <w:tcBorders>
              <w:top w:val="thickThinLargeGap" w:sz="6" w:space="0" w:color="C0C0C0"/>
              <w:left w:val="thickThinLargeGap" w:sz="6" w:space="0" w:color="C0C0C0"/>
              <w:bottom w:val="thickThinLargeGap" w:sz="6" w:space="0" w:color="C0C0C0"/>
              <w:right w:val="thickThinLargeGap" w:sz="6" w:space="0" w:color="C0C0C0"/>
            </w:tcBorders>
          </w:tcPr>
          <w:p w14:paraId="7D39F0CA"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I can hear you, but with difficulty.</w:t>
            </w:r>
          </w:p>
        </w:tc>
      </w:tr>
      <w:tr w:rsidR="00482889" w:rsidRPr="00E3518A" w14:paraId="50A1CEBA" w14:textId="77777777" w:rsidTr="00603982">
        <w:trPr>
          <w:jc w:val="center"/>
        </w:trPr>
        <w:tc>
          <w:tcPr>
            <w:tcW w:w="2773" w:type="dxa"/>
            <w:tcBorders>
              <w:top w:val="thickThinLargeGap" w:sz="6" w:space="0" w:color="C0C0C0"/>
              <w:left w:val="thickThinLargeGap" w:sz="6" w:space="0" w:color="C0C0C0"/>
              <w:bottom w:val="thickThinLargeGap" w:sz="6" w:space="0" w:color="C0C0C0"/>
              <w:right w:val="thickThinLargeGap" w:sz="6" w:space="0" w:color="C0C0C0"/>
            </w:tcBorders>
          </w:tcPr>
          <w:p w14:paraId="0BF82D93"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FADING</w:t>
            </w:r>
          </w:p>
        </w:tc>
        <w:tc>
          <w:tcPr>
            <w:tcW w:w="4157" w:type="dxa"/>
            <w:tcBorders>
              <w:top w:val="thickThinLargeGap" w:sz="6" w:space="0" w:color="C0C0C0"/>
              <w:left w:val="thickThinLargeGap" w:sz="6" w:space="0" w:color="C0C0C0"/>
              <w:bottom w:val="thickThinLargeGap" w:sz="6" w:space="0" w:color="C0C0C0"/>
              <w:right w:val="thickThinLargeGap" w:sz="6" w:space="0" w:color="C0C0C0"/>
            </w:tcBorders>
          </w:tcPr>
          <w:p w14:paraId="4AF914DA"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At times your signal fades so much that continuous reception is not dependable.</w:t>
            </w:r>
          </w:p>
        </w:tc>
      </w:tr>
      <w:tr w:rsidR="00482889" w:rsidRPr="00E3518A" w14:paraId="6778002F" w14:textId="77777777" w:rsidTr="00603982">
        <w:trPr>
          <w:jc w:val="center"/>
        </w:trPr>
        <w:tc>
          <w:tcPr>
            <w:tcW w:w="2773" w:type="dxa"/>
            <w:tcBorders>
              <w:top w:val="thickThinLargeGap" w:sz="6" w:space="0" w:color="C0C0C0"/>
              <w:left w:val="thickThinLargeGap" w:sz="6" w:space="0" w:color="C0C0C0"/>
              <w:bottom w:val="thickThinLargeGap" w:sz="6" w:space="0" w:color="C0C0C0"/>
              <w:right w:val="thickThinLargeGap" w:sz="6" w:space="0" w:color="C0C0C0"/>
            </w:tcBorders>
          </w:tcPr>
          <w:p w14:paraId="6A84A61C"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NOTHING HEARD</w:t>
            </w:r>
          </w:p>
        </w:tc>
        <w:tc>
          <w:tcPr>
            <w:tcW w:w="4157" w:type="dxa"/>
            <w:tcBorders>
              <w:top w:val="thickThinLargeGap" w:sz="6" w:space="0" w:color="C0C0C0"/>
              <w:left w:val="thickThinLargeGap" w:sz="6" w:space="0" w:color="C0C0C0"/>
              <w:bottom w:val="thickThinLargeGap" w:sz="6" w:space="0" w:color="C0C0C0"/>
              <w:right w:val="thickThinLargeGap" w:sz="6" w:space="0" w:color="C0C0C0"/>
            </w:tcBorders>
          </w:tcPr>
          <w:p w14:paraId="7DE579A1"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I cannot hear you at all.</w:t>
            </w:r>
          </w:p>
        </w:tc>
      </w:tr>
    </w:tbl>
    <w:p w14:paraId="01ABFE18" w14:textId="77777777" w:rsidR="00482889" w:rsidRPr="00E3518A" w:rsidRDefault="00482889" w:rsidP="00482889">
      <w:pPr>
        <w:tabs>
          <w:tab w:val="left" w:pos="3480"/>
        </w:tabs>
        <w:spacing w:after="0"/>
        <w:jc w:val="both"/>
        <w:rPr>
          <w:rFonts w:ascii="Times New Roman" w:hAnsi="Times New Roman" w:cs="Times New Roman"/>
          <w:sz w:val="24"/>
          <w:szCs w:val="24"/>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05" w:type="dxa"/>
          <w:right w:w="105" w:type="dxa"/>
        </w:tblCellMar>
        <w:tblLook w:val="0000" w:firstRow="0" w:lastRow="0" w:firstColumn="0" w:lastColumn="0" w:noHBand="0" w:noVBand="0"/>
      </w:tblPr>
      <w:tblGrid>
        <w:gridCol w:w="2726"/>
        <w:gridCol w:w="4170"/>
      </w:tblGrid>
      <w:tr w:rsidR="00482889" w:rsidRPr="00E3518A" w14:paraId="26CD05DE" w14:textId="77777777" w:rsidTr="00603982">
        <w:trPr>
          <w:jc w:val="center"/>
        </w:trPr>
        <w:tc>
          <w:tcPr>
            <w:tcW w:w="6896" w:type="dxa"/>
            <w:gridSpan w:val="2"/>
            <w:tcBorders>
              <w:top w:val="thickThinLargeGap" w:sz="6" w:space="0" w:color="C0C0C0"/>
              <w:left w:val="thickThinLargeGap" w:sz="6" w:space="0" w:color="C0C0C0"/>
              <w:bottom w:val="thickThinLargeGap" w:sz="6" w:space="0" w:color="C0C0C0"/>
              <w:right w:val="thickThinLargeGap" w:sz="6" w:space="0" w:color="C0C0C0"/>
            </w:tcBorders>
          </w:tcPr>
          <w:p w14:paraId="3E3F8B3A" w14:textId="77777777" w:rsidR="00482889" w:rsidRPr="00E3518A" w:rsidRDefault="00482889" w:rsidP="00603982">
            <w:pPr>
              <w:tabs>
                <w:tab w:val="left" w:pos="3480"/>
              </w:tabs>
              <w:spacing w:after="0"/>
              <w:jc w:val="both"/>
              <w:rPr>
                <w:rFonts w:ascii="Times New Roman" w:hAnsi="Times New Roman" w:cs="Times New Roman"/>
                <w:b/>
                <w:bCs/>
                <w:sz w:val="24"/>
                <w:szCs w:val="24"/>
              </w:rPr>
            </w:pPr>
            <w:r w:rsidRPr="00E3518A">
              <w:rPr>
                <w:rFonts w:ascii="Times New Roman" w:hAnsi="Times New Roman" w:cs="Times New Roman"/>
                <w:b/>
                <w:bCs/>
                <w:sz w:val="24"/>
                <w:szCs w:val="24"/>
              </w:rPr>
              <w:t>Readability</w:t>
            </w:r>
          </w:p>
        </w:tc>
      </w:tr>
      <w:tr w:rsidR="00482889" w:rsidRPr="00E3518A" w14:paraId="6B4F86A2" w14:textId="77777777" w:rsidTr="00603982">
        <w:trPr>
          <w:jc w:val="center"/>
        </w:trPr>
        <w:tc>
          <w:tcPr>
            <w:tcW w:w="2726" w:type="dxa"/>
            <w:tcBorders>
              <w:top w:val="thickThinLargeGap" w:sz="6" w:space="0" w:color="C0C0C0"/>
              <w:left w:val="thickThinLargeGap" w:sz="6" w:space="0" w:color="C0C0C0"/>
              <w:bottom w:val="thickThinLargeGap" w:sz="6" w:space="0" w:color="C0C0C0"/>
              <w:right w:val="thickThinLargeGap" w:sz="6" w:space="0" w:color="C0C0C0"/>
            </w:tcBorders>
          </w:tcPr>
          <w:p w14:paraId="2266DF4E"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CLEAR</w:t>
            </w:r>
          </w:p>
        </w:tc>
        <w:tc>
          <w:tcPr>
            <w:tcW w:w="4170" w:type="dxa"/>
            <w:tcBorders>
              <w:top w:val="thickThinLargeGap" w:sz="6" w:space="0" w:color="C0C0C0"/>
              <w:left w:val="thickThinLargeGap" w:sz="6" w:space="0" w:color="C0C0C0"/>
              <w:bottom w:val="thickThinLargeGap" w:sz="6" w:space="0" w:color="C0C0C0"/>
              <w:right w:val="thickThinLargeGap" w:sz="6" w:space="0" w:color="C0C0C0"/>
            </w:tcBorders>
          </w:tcPr>
          <w:p w14:paraId="5F917C04"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Excellent quality.</w:t>
            </w:r>
          </w:p>
        </w:tc>
      </w:tr>
      <w:tr w:rsidR="00482889" w:rsidRPr="00E3518A" w14:paraId="3C3503F0" w14:textId="77777777" w:rsidTr="00603982">
        <w:trPr>
          <w:jc w:val="center"/>
        </w:trPr>
        <w:tc>
          <w:tcPr>
            <w:tcW w:w="2726" w:type="dxa"/>
            <w:tcBorders>
              <w:top w:val="thickThinLargeGap" w:sz="6" w:space="0" w:color="C0C0C0"/>
              <w:left w:val="thickThinLargeGap" w:sz="6" w:space="0" w:color="C0C0C0"/>
              <w:bottom w:val="thickThinLargeGap" w:sz="6" w:space="0" w:color="C0C0C0"/>
              <w:right w:val="thickThinLargeGap" w:sz="6" w:space="0" w:color="C0C0C0"/>
            </w:tcBorders>
          </w:tcPr>
          <w:p w14:paraId="64ECE53E"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READABLE</w:t>
            </w:r>
          </w:p>
        </w:tc>
        <w:tc>
          <w:tcPr>
            <w:tcW w:w="4170" w:type="dxa"/>
            <w:tcBorders>
              <w:top w:val="thickThinLargeGap" w:sz="6" w:space="0" w:color="C0C0C0"/>
              <w:left w:val="thickThinLargeGap" w:sz="6" w:space="0" w:color="C0C0C0"/>
              <w:bottom w:val="thickThinLargeGap" w:sz="6" w:space="0" w:color="C0C0C0"/>
              <w:right w:val="thickThinLargeGap" w:sz="6" w:space="0" w:color="C0C0C0"/>
            </w:tcBorders>
          </w:tcPr>
          <w:p w14:paraId="6F23670B"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Good quality; no difficulty in reading you.</w:t>
            </w:r>
          </w:p>
        </w:tc>
      </w:tr>
      <w:tr w:rsidR="00482889" w:rsidRPr="00E3518A" w14:paraId="1E78C97E" w14:textId="77777777" w:rsidTr="00603982">
        <w:trPr>
          <w:jc w:val="center"/>
        </w:trPr>
        <w:tc>
          <w:tcPr>
            <w:tcW w:w="2726" w:type="dxa"/>
            <w:tcBorders>
              <w:top w:val="thickThinLargeGap" w:sz="6" w:space="0" w:color="C0C0C0"/>
              <w:left w:val="thickThinLargeGap" w:sz="6" w:space="0" w:color="C0C0C0"/>
              <w:bottom w:val="thickThinLargeGap" w:sz="6" w:space="0" w:color="C0C0C0"/>
              <w:right w:val="thickThinLargeGap" w:sz="6" w:space="0" w:color="C0C0C0"/>
            </w:tcBorders>
          </w:tcPr>
          <w:p w14:paraId="58E4DA3D"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DISTORTED</w:t>
            </w:r>
          </w:p>
        </w:tc>
        <w:tc>
          <w:tcPr>
            <w:tcW w:w="4170" w:type="dxa"/>
            <w:tcBorders>
              <w:top w:val="thickThinLargeGap" w:sz="6" w:space="0" w:color="C0C0C0"/>
              <w:left w:val="thickThinLargeGap" w:sz="6" w:space="0" w:color="C0C0C0"/>
              <w:bottom w:val="thickThinLargeGap" w:sz="6" w:space="0" w:color="C0C0C0"/>
              <w:right w:val="thickThinLargeGap" w:sz="6" w:space="0" w:color="C0C0C0"/>
            </w:tcBorders>
          </w:tcPr>
          <w:p w14:paraId="5E953E02"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Having problems reading you due to distortion.</w:t>
            </w:r>
          </w:p>
        </w:tc>
      </w:tr>
      <w:tr w:rsidR="00482889" w:rsidRPr="00E3518A" w14:paraId="35EDD0B3" w14:textId="77777777" w:rsidTr="00603982">
        <w:trPr>
          <w:jc w:val="center"/>
        </w:trPr>
        <w:tc>
          <w:tcPr>
            <w:tcW w:w="2726" w:type="dxa"/>
            <w:tcBorders>
              <w:top w:val="thickThinLargeGap" w:sz="6" w:space="0" w:color="C0C0C0"/>
              <w:left w:val="thickThinLargeGap" w:sz="6" w:space="0" w:color="C0C0C0"/>
              <w:bottom w:val="thickThinLargeGap" w:sz="6" w:space="0" w:color="C0C0C0"/>
              <w:right w:val="thickThinLargeGap" w:sz="6" w:space="0" w:color="C0C0C0"/>
            </w:tcBorders>
          </w:tcPr>
          <w:p w14:paraId="1AD6966E"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lastRenderedPageBreak/>
              <w:t>WITH INTERFERENCE</w:t>
            </w:r>
          </w:p>
        </w:tc>
        <w:tc>
          <w:tcPr>
            <w:tcW w:w="4170" w:type="dxa"/>
            <w:tcBorders>
              <w:top w:val="thickThinLargeGap" w:sz="6" w:space="0" w:color="C0C0C0"/>
              <w:left w:val="thickThinLargeGap" w:sz="6" w:space="0" w:color="C0C0C0"/>
              <w:bottom w:val="thickThinLargeGap" w:sz="6" w:space="0" w:color="C0C0C0"/>
              <w:right w:val="thickThinLargeGap" w:sz="6" w:space="0" w:color="C0C0C0"/>
            </w:tcBorders>
          </w:tcPr>
          <w:p w14:paraId="3555C185"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Having trouble reading you due to interference.</w:t>
            </w:r>
          </w:p>
        </w:tc>
      </w:tr>
      <w:tr w:rsidR="00482889" w:rsidRPr="00E3518A" w14:paraId="7A706E06" w14:textId="77777777" w:rsidTr="00603982">
        <w:trPr>
          <w:jc w:val="center"/>
        </w:trPr>
        <w:tc>
          <w:tcPr>
            <w:tcW w:w="2726" w:type="dxa"/>
            <w:tcBorders>
              <w:top w:val="thickThinLargeGap" w:sz="6" w:space="0" w:color="C0C0C0"/>
              <w:left w:val="thickThinLargeGap" w:sz="6" w:space="0" w:color="C0C0C0"/>
              <w:bottom w:val="thickThinLargeGap" w:sz="6" w:space="0" w:color="C0C0C0"/>
              <w:right w:val="thickThinLargeGap" w:sz="6" w:space="0" w:color="C0C0C0"/>
            </w:tcBorders>
          </w:tcPr>
          <w:p w14:paraId="7F6C4481"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INTERMITTENT</w:t>
            </w:r>
          </w:p>
        </w:tc>
        <w:tc>
          <w:tcPr>
            <w:tcW w:w="4170" w:type="dxa"/>
            <w:tcBorders>
              <w:top w:val="thickThinLargeGap" w:sz="6" w:space="0" w:color="C0C0C0"/>
              <w:left w:val="thickThinLargeGap" w:sz="6" w:space="0" w:color="C0C0C0"/>
              <w:bottom w:val="thickThinLargeGap" w:sz="6" w:space="0" w:color="C0C0C0"/>
              <w:right w:val="thickThinLargeGap" w:sz="6" w:space="0" w:color="C0C0C0"/>
            </w:tcBorders>
          </w:tcPr>
          <w:p w14:paraId="778D1520"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Having trouble reading you because your signal is intermittent.</w:t>
            </w:r>
          </w:p>
        </w:tc>
      </w:tr>
      <w:tr w:rsidR="00482889" w:rsidRPr="00E3518A" w14:paraId="552F48BF" w14:textId="77777777" w:rsidTr="00603982">
        <w:trPr>
          <w:jc w:val="center"/>
        </w:trPr>
        <w:tc>
          <w:tcPr>
            <w:tcW w:w="2726" w:type="dxa"/>
            <w:tcBorders>
              <w:top w:val="thickThinLargeGap" w:sz="6" w:space="0" w:color="C0C0C0"/>
              <w:left w:val="thickThinLargeGap" w:sz="6" w:space="0" w:color="C0C0C0"/>
              <w:bottom w:val="thickThinLargeGap" w:sz="6" w:space="0" w:color="C0C0C0"/>
              <w:right w:val="thickThinLargeGap" w:sz="6" w:space="0" w:color="C0C0C0"/>
            </w:tcBorders>
          </w:tcPr>
          <w:p w14:paraId="4639D0B1"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NOT READABLE</w:t>
            </w:r>
          </w:p>
        </w:tc>
        <w:tc>
          <w:tcPr>
            <w:tcW w:w="4170" w:type="dxa"/>
            <w:tcBorders>
              <w:top w:val="thickThinLargeGap" w:sz="6" w:space="0" w:color="C0C0C0"/>
              <w:left w:val="thickThinLargeGap" w:sz="6" w:space="0" w:color="C0C0C0"/>
              <w:bottom w:val="thickThinLargeGap" w:sz="6" w:space="0" w:color="C0C0C0"/>
              <w:right w:val="thickThinLargeGap" w:sz="6" w:space="0" w:color="C0C0C0"/>
            </w:tcBorders>
          </w:tcPr>
          <w:p w14:paraId="33080186" w14:textId="77777777" w:rsidR="00482889" w:rsidRPr="00E3518A" w:rsidRDefault="00482889" w:rsidP="00603982">
            <w:p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I can hear that you are transmitting but cannot read you at all.</w:t>
            </w:r>
          </w:p>
        </w:tc>
      </w:tr>
    </w:tbl>
    <w:p w14:paraId="1206A3C7"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23C5BB59" w14:textId="77777777" w:rsidR="00482889"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Transmitting a Message</w:t>
      </w:r>
    </w:p>
    <w:p w14:paraId="73B105B1" w14:textId="77777777" w:rsidR="00482889" w:rsidRPr="006D1D46" w:rsidRDefault="00482889" w:rsidP="00482889">
      <w:pPr>
        <w:tabs>
          <w:tab w:val="left" w:pos="3480"/>
        </w:tabs>
        <w:spacing w:after="0"/>
        <w:jc w:val="both"/>
        <w:rPr>
          <w:rFonts w:ascii="Times New Roman" w:hAnsi="Times New Roman" w:cs="Times New Roman"/>
          <w:b/>
          <w:sz w:val="24"/>
          <w:szCs w:val="24"/>
          <w:u w:val="single"/>
        </w:rPr>
      </w:pPr>
    </w:p>
    <w:p w14:paraId="693458A0" w14:textId="77777777" w:rsidR="00482889" w:rsidRPr="00E3518A" w:rsidRDefault="00482889" w:rsidP="00482889">
      <w:pPr>
        <w:numPr>
          <w:ilvl w:val="0"/>
          <w:numId w:val="32"/>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When communication reception is satisfactory, message parts may be transmitted only once.</w:t>
      </w:r>
    </w:p>
    <w:p w14:paraId="1838DFBF" w14:textId="77777777" w:rsidR="00482889" w:rsidRPr="00E3518A" w:rsidRDefault="00482889" w:rsidP="00482889">
      <w:pPr>
        <w:numPr>
          <w:ilvl w:val="0"/>
          <w:numId w:val="32"/>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When communication is difficult, callsigns should be transmitted twice.  (Phrases, words, or groups may be transmitted twice after use of the proword WORDS TWICE.  Reception may be verified by use of the proword READ BACK.)</w:t>
      </w:r>
    </w:p>
    <w:p w14:paraId="58EC7242"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01E83FF2" w14:textId="77777777" w:rsidR="00482889"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Relay</w:t>
      </w:r>
    </w:p>
    <w:p w14:paraId="45E9E4F4" w14:textId="77777777" w:rsidR="00482889" w:rsidRPr="006D1D46" w:rsidRDefault="00482889" w:rsidP="00482889">
      <w:pPr>
        <w:tabs>
          <w:tab w:val="left" w:pos="3480"/>
        </w:tabs>
        <w:spacing w:after="0"/>
        <w:jc w:val="both"/>
        <w:rPr>
          <w:rFonts w:ascii="Times New Roman" w:hAnsi="Times New Roman" w:cs="Times New Roman"/>
          <w:b/>
          <w:sz w:val="24"/>
          <w:szCs w:val="24"/>
          <w:u w:val="single"/>
        </w:rPr>
      </w:pPr>
    </w:p>
    <w:p w14:paraId="39014DC5"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The proword RELAY used alone indicates that the station called is to redirect the message to all addressees.</w:t>
      </w:r>
    </w:p>
    <w:p w14:paraId="021142FB"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The proword RELAY TO followed by an address designator indicates that the station called is to relay the message to the stations indicated.  When more than one station is called, the callsign of the station designated to perform the relay will precede the proword RELAY TO.</w:t>
      </w:r>
    </w:p>
    <w:p w14:paraId="6B434470"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The proword RELAY THROUGH allows a station to indicate a third station that can relay a message.</w:t>
      </w:r>
    </w:p>
    <w:p w14:paraId="0EA571CE"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The proword THROUGH ME allows a third station to indicate that it is in contact with the required station and able to relay the message.</w:t>
      </w:r>
    </w:p>
    <w:p w14:paraId="7C0BB2A4" w14:textId="77777777" w:rsidR="00482889" w:rsidRPr="00FD3DD6"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In all cases – whether the originating station can or cannot hear the relaying station – the relaying station must inform the originating station if it has not been able to relay the message.</w:t>
      </w:r>
    </w:p>
    <w:p w14:paraId="67D1305E" w14:textId="77777777" w:rsidR="00482889" w:rsidRPr="00E3518A" w:rsidRDefault="00482889" w:rsidP="00482889">
      <w:pPr>
        <w:tabs>
          <w:tab w:val="left" w:pos="2145"/>
        </w:tabs>
        <w:spacing w:after="0"/>
        <w:jc w:val="both"/>
        <w:rPr>
          <w:rFonts w:ascii="Times New Roman" w:hAnsi="Times New Roman" w:cs="Times New Roman"/>
          <w:sz w:val="24"/>
          <w:szCs w:val="24"/>
        </w:rPr>
      </w:pPr>
    </w:p>
    <w:p w14:paraId="5F396A7A" w14:textId="77777777" w:rsidR="00482889"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Repetitions</w:t>
      </w:r>
    </w:p>
    <w:p w14:paraId="38B6AC7A" w14:textId="77777777" w:rsidR="00482889" w:rsidRPr="006D1D46" w:rsidRDefault="00482889" w:rsidP="00482889">
      <w:pPr>
        <w:tabs>
          <w:tab w:val="left" w:pos="3480"/>
        </w:tabs>
        <w:spacing w:after="0"/>
        <w:jc w:val="both"/>
        <w:rPr>
          <w:rFonts w:ascii="Times New Roman" w:hAnsi="Times New Roman" w:cs="Times New Roman"/>
          <w:b/>
          <w:sz w:val="24"/>
          <w:szCs w:val="24"/>
          <w:u w:val="single"/>
        </w:rPr>
      </w:pPr>
    </w:p>
    <w:p w14:paraId="53039C36"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Before receipting a message that is unclear, stations should request repetitions.  For this purpose, the proword SAY AGAIN may be used alone or in conjunction with prowords that identify the portion of the message that is unclear (e.g., ALL BEFORE, ALL AFTER, FROM, TO, WORD BEFORE, WORD AFTER).  In complying with requests for repetitions, the transmitting station must identify the portion that is being repeated.</w:t>
      </w:r>
    </w:p>
    <w:p w14:paraId="4C8C9FEE"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lastRenderedPageBreak/>
        <w:t>When it is necessary to ask for repetitions after a message has been receipted, identify the message being queried as well as the portion required.</w:t>
      </w:r>
    </w:p>
    <w:p w14:paraId="49E03EE8"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3ADA3521" w14:textId="77777777" w:rsidR="00482889"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Corrections</w:t>
      </w:r>
    </w:p>
    <w:p w14:paraId="60350D93" w14:textId="77777777" w:rsidR="00482889" w:rsidRPr="006D1D46" w:rsidRDefault="00482889" w:rsidP="00482889">
      <w:pPr>
        <w:tabs>
          <w:tab w:val="left" w:pos="3480"/>
        </w:tabs>
        <w:spacing w:after="0"/>
        <w:jc w:val="both"/>
        <w:rPr>
          <w:rFonts w:ascii="Times New Roman" w:hAnsi="Times New Roman" w:cs="Times New Roman"/>
          <w:b/>
          <w:sz w:val="24"/>
          <w:szCs w:val="24"/>
          <w:u w:val="single"/>
        </w:rPr>
      </w:pPr>
    </w:p>
    <w:p w14:paraId="6E56B164"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When an operator makes an error while transmitting a message, he</w:t>
      </w:r>
      <w:r>
        <w:rPr>
          <w:rFonts w:ascii="Times New Roman" w:hAnsi="Times New Roman" w:cs="Times New Roman"/>
          <w:sz w:val="24"/>
          <w:szCs w:val="24"/>
        </w:rPr>
        <w:t xml:space="preserve"> or she </w:t>
      </w:r>
      <w:r w:rsidRPr="00E3518A">
        <w:rPr>
          <w:rFonts w:ascii="Times New Roman" w:hAnsi="Times New Roman" w:cs="Times New Roman"/>
          <w:sz w:val="24"/>
          <w:szCs w:val="24"/>
        </w:rPr>
        <w:t xml:space="preserve">should use the proword CORRECTION, followed by the last word or phrase correctly transmitted.  Then continue transmission. </w:t>
      </w:r>
    </w:p>
    <w:p w14:paraId="0EE0463D"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If an operator discovers an error in a message after it has been receipted, he</w:t>
      </w:r>
      <w:r>
        <w:rPr>
          <w:rFonts w:ascii="Times New Roman" w:hAnsi="Times New Roman" w:cs="Times New Roman"/>
          <w:sz w:val="24"/>
          <w:szCs w:val="24"/>
        </w:rPr>
        <w:t xml:space="preserve"> or </w:t>
      </w:r>
      <w:r w:rsidRPr="00E3518A">
        <w:rPr>
          <w:rFonts w:ascii="Times New Roman" w:hAnsi="Times New Roman" w:cs="Times New Roman"/>
          <w:sz w:val="24"/>
          <w:szCs w:val="24"/>
        </w:rPr>
        <w:t>she should send an abbreviated service message, identifying the message and the portion to be corrected.</w:t>
      </w:r>
    </w:p>
    <w:p w14:paraId="4CF33DD8"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2A985D57" w14:textId="77777777" w:rsidR="00482889"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Cancelling Messages</w:t>
      </w:r>
    </w:p>
    <w:p w14:paraId="32418C3A" w14:textId="77777777" w:rsidR="00482889" w:rsidRPr="006D1D46" w:rsidRDefault="00482889" w:rsidP="00482889">
      <w:pPr>
        <w:tabs>
          <w:tab w:val="left" w:pos="3480"/>
        </w:tabs>
        <w:spacing w:after="0"/>
        <w:jc w:val="both"/>
        <w:rPr>
          <w:rFonts w:ascii="Times New Roman" w:hAnsi="Times New Roman" w:cs="Times New Roman"/>
          <w:b/>
          <w:sz w:val="24"/>
          <w:szCs w:val="24"/>
          <w:u w:val="single"/>
        </w:rPr>
      </w:pPr>
    </w:p>
    <w:p w14:paraId="17AD5AB3"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During the transmission of a message (anytime up to the ending proword OVER or OUT), the message may be cancelled by use of the prowords:  DISREGARD THIS TRANSMISSION – OUT.</w:t>
      </w:r>
    </w:p>
    <w:p w14:paraId="707D3F65"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A message that has been completely transmitted can only be cancelled by another message.</w:t>
      </w:r>
    </w:p>
    <w:p w14:paraId="0FF5F2A4"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696A353F" w14:textId="77777777" w:rsidR="00482889"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Do NOT Answer Transmissions</w:t>
      </w:r>
    </w:p>
    <w:p w14:paraId="2A89B084" w14:textId="77777777" w:rsidR="00482889" w:rsidRPr="006D1D46" w:rsidRDefault="00482889" w:rsidP="00482889">
      <w:pPr>
        <w:tabs>
          <w:tab w:val="left" w:pos="3480"/>
        </w:tabs>
        <w:spacing w:after="0"/>
        <w:jc w:val="both"/>
        <w:rPr>
          <w:rFonts w:ascii="Times New Roman" w:hAnsi="Times New Roman" w:cs="Times New Roman"/>
          <w:b/>
          <w:sz w:val="24"/>
          <w:szCs w:val="24"/>
          <w:u w:val="single"/>
        </w:rPr>
      </w:pPr>
    </w:p>
    <w:p w14:paraId="7F4590BD"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When it is imperative that the called stations do not answer a transmission, the proword DO NOT ANSWER will be transmitted immediately following the call, and the complete transmission will be sent twice, the full transmission ending with the proword OUT.  </w:t>
      </w:r>
    </w:p>
    <w:p w14:paraId="2ACEAC3B"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DO NOT ANSWER transmissions must be authenticated. </w:t>
      </w:r>
    </w:p>
    <w:p w14:paraId="55B219CA"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2C9449BA" w14:textId="77777777" w:rsidR="00482889"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Read Back</w:t>
      </w:r>
    </w:p>
    <w:p w14:paraId="4FDD3B43" w14:textId="77777777" w:rsidR="00482889" w:rsidRPr="006D1D46" w:rsidRDefault="00482889" w:rsidP="00482889">
      <w:pPr>
        <w:tabs>
          <w:tab w:val="left" w:pos="3480"/>
        </w:tabs>
        <w:spacing w:after="0"/>
        <w:jc w:val="both"/>
        <w:rPr>
          <w:rFonts w:ascii="Times New Roman" w:hAnsi="Times New Roman" w:cs="Times New Roman"/>
          <w:b/>
          <w:sz w:val="24"/>
          <w:szCs w:val="24"/>
          <w:u w:val="single"/>
        </w:rPr>
      </w:pPr>
    </w:p>
    <w:p w14:paraId="7537593F"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To ensure that a message has been accurately received, the originating station may request that all or part of the message be read back, using the proword READ BACK and identifying the segment (READ BACK TIME, READ BACK GRID, READ BACK TEXT, etc.)</w:t>
      </w:r>
    </w:p>
    <w:p w14:paraId="6767B2E8"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Specify which stations are to read back by saying their call numbers before the proword READ BACK.  Remaining stations should keep silent.  When callsigns do not precede the proword READ BACK, all recipients are to read back.</w:t>
      </w:r>
    </w:p>
    <w:p w14:paraId="10475337"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If the station reading back does so incorrectly, the originating station will call attention to the error by using the proword WRONG, followed by the correct version.</w:t>
      </w:r>
    </w:p>
    <w:p w14:paraId="1B500BCC" w14:textId="77777777" w:rsidR="00482889" w:rsidRDefault="00482889" w:rsidP="00482889">
      <w:pPr>
        <w:tabs>
          <w:tab w:val="left" w:pos="3480"/>
        </w:tabs>
        <w:spacing w:after="0"/>
        <w:jc w:val="both"/>
        <w:rPr>
          <w:rFonts w:ascii="Times New Roman" w:hAnsi="Times New Roman" w:cs="Times New Roman"/>
          <w:sz w:val="24"/>
          <w:szCs w:val="24"/>
        </w:rPr>
      </w:pPr>
    </w:p>
    <w:p w14:paraId="68E14808" w14:textId="77777777" w:rsidR="00482889" w:rsidRDefault="00482889" w:rsidP="00482889">
      <w:pPr>
        <w:tabs>
          <w:tab w:val="left" w:pos="3480"/>
        </w:tabs>
        <w:spacing w:after="0"/>
        <w:jc w:val="both"/>
        <w:rPr>
          <w:rFonts w:ascii="Times New Roman" w:hAnsi="Times New Roman" w:cs="Times New Roman"/>
          <w:sz w:val="24"/>
          <w:szCs w:val="24"/>
        </w:rPr>
      </w:pPr>
    </w:p>
    <w:p w14:paraId="25953A38"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68E72B9E" w14:textId="77777777" w:rsidR="00482889" w:rsidRPr="006D1D46"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Receipt</w:t>
      </w:r>
    </w:p>
    <w:p w14:paraId="07812BDC" w14:textId="77777777" w:rsidR="00482889" w:rsidRPr="00E3518A" w:rsidRDefault="00482889" w:rsidP="00482889">
      <w:pPr>
        <w:tabs>
          <w:tab w:val="left" w:pos="3480"/>
        </w:tabs>
        <w:spacing w:after="0"/>
        <w:jc w:val="both"/>
        <w:rPr>
          <w:rFonts w:ascii="Times New Roman" w:hAnsi="Times New Roman" w:cs="Times New Roman"/>
          <w:b/>
          <w:sz w:val="24"/>
          <w:szCs w:val="24"/>
        </w:rPr>
      </w:pPr>
    </w:p>
    <w:p w14:paraId="017C5A23"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Receipt indicates a message has been delivered.  A receipt may be affected as follows: </w:t>
      </w:r>
    </w:p>
    <w:p w14:paraId="1A9AA192" w14:textId="77777777" w:rsidR="00482889" w:rsidRPr="00E3518A" w:rsidRDefault="00482889" w:rsidP="00482889">
      <w:pPr>
        <w:numPr>
          <w:ilvl w:val="0"/>
          <w:numId w:val="29"/>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In abbreviated procedures, if no confusion is likely to arise, a return transmission may be considered a receipt.</w:t>
      </w:r>
    </w:p>
    <w:p w14:paraId="39352200" w14:textId="77777777" w:rsidR="00482889" w:rsidRPr="00E3518A" w:rsidRDefault="00482889" w:rsidP="00482889">
      <w:pPr>
        <w:numPr>
          <w:ilvl w:val="0"/>
          <w:numId w:val="29"/>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After each message or string of messages, the receiving station transmits proword ROGER. </w:t>
      </w:r>
    </w:p>
    <w:p w14:paraId="466635AD" w14:textId="77777777" w:rsidR="00482889" w:rsidRPr="00E3518A" w:rsidRDefault="00482889" w:rsidP="00482889">
      <w:pPr>
        <w:numPr>
          <w:ilvl w:val="0"/>
          <w:numId w:val="29"/>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In the case of a message requiring acknowledgment, the use of the proword WILCO constitutes a receipt.  (The meaning of WILCO includes that of ROGER.)</w:t>
      </w:r>
    </w:p>
    <w:p w14:paraId="5A25FD92"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To increase the speed of handling collective calls, one (and only one) station in the net may be directed to receipt for the message.  Other stations may still request repetition.</w:t>
      </w:r>
    </w:p>
    <w:p w14:paraId="7E7DAE11"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Either the originating or receiving station may indicate a wish to add another transmission with the proword MORE TO FOLLOW in the message ending or receipt.</w:t>
      </w:r>
    </w:p>
    <w:p w14:paraId="368BAED3"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27BE96D1" w14:textId="77777777" w:rsidR="00482889" w:rsidRPr="006D1D46"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Acknowledgement of Messages</w:t>
      </w:r>
    </w:p>
    <w:p w14:paraId="55AC9250" w14:textId="77777777" w:rsidR="00482889" w:rsidRPr="00E3518A" w:rsidRDefault="00482889" w:rsidP="00482889">
      <w:pPr>
        <w:tabs>
          <w:tab w:val="left" w:pos="3480"/>
        </w:tabs>
        <w:spacing w:after="0"/>
        <w:jc w:val="both"/>
        <w:rPr>
          <w:rFonts w:ascii="Times New Roman" w:hAnsi="Times New Roman" w:cs="Times New Roman"/>
          <w:b/>
          <w:sz w:val="24"/>
          <w:szCs w:val="24"/>
        </w:rPr>
      </w:pPr>
    </w:p>
    <w:p w14:paraId="5875DE5A"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It is the prerogative of the originator to request an ACKNOWLEDGMENT to a message from any or all addressees of that message.  (An acknowledgment should not be confused with a reply or receipt.) </w:t>
      </w:r>
    </w:p>
    <w:p w14:paraId="3CE013FD"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The request for acknowledgment of a message normally is included in the text of that message.  </w:t>
      </w:r>
    </w:p>
    <w:p w14:paraId="7B6B9CF6"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If the message has been transmitted, the request for acknowledgment will constitute a new message.  </w:t>
      </w:r>
    </w:p>
    <w:p w14:paraId="6A717137"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Acknowledgments are originated only by the addressee to whom the request for acknowledgment was made.</w:t>
      </w:r>
    </w:p>
    <w:p w14:paraId="1D1141E5"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A prompt reply referring to the message may serve in lieu of an acknowledgment.  </w:t>
      </w:r>
    </w:p>
    <w:p w14:paraId="3A19ABC8"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05DFFD56" w14:textId="77777777" w:rsidR="00482889" w:rsidRPr="006D1D46"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Verifications</w:t>
      </w:r>
    </w:p>
    <w:p w14:paraId="7D06925F" w14:textId="77777777" w:rsidR="00482889" w:rsidRPr="00E3518A" w:rsidRDefault="00482889" w:rsidP="00482889">
      <w:pPr>
        <w:tabs>
          <w:tab w:val="left" w:pos="3480"/>
        </w:tabs>
        <w:spacing w:after="0"/>
        <w:jc w:val="both"/>
        <w:rPr>
          <w:rFonts w:ascii="Times New Roman" w:hAnsi="Times New Roman" w:cs="Times New Roman"/>
          <w:b/>
          <w:sz w:val="24"/>
          <w:szCs w:val="24"/>
        </w:rPr>
      </w:pPr>
    </w:p>
    <w:p w14:paraId="002A4751"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When requested by an addressee, the originating station will verify with the originator and send the correct version. </w:t>
      </w:r>
    </w:p>
    <w:p w14:paraId="70FEAB31"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When a message to a number of addressees is queried by one station and found to be incorrect, the corrected version must be sent to all addressees. </w:t>
      </w:r>
    </w:p>
    <w:p w14:paraId="74FA5C8D" w14:textId="77777777" w:rsidR="00482889" w:rsidRPr="00E3518A" w:rsidRDefault="00482889" w:rsidP="00482889">
      <w:pPr>
        <w:tabs>
          <w:tab w:val="left" w:pos="3480"/>
        </w:tabs>
        <w:spacing w:after="0"/>
        <w:jc w:val="both"/>
        <w:rPr>
          <w:rFonts w:ascii="Times New Roman" w:hAnsi="Times New Roman" w:cs="Times New Roman"/>
          <w:sz w:val="24"/>
          <w:szCs w:val="24"/>
        </w:rPr>
      </w:pPr>
    </w:p>
    <w:p w14:paraId="43BD8F13" w14:textId="77777777" w:rsidR="00482889" w:rsidRPr="006D1D46" w:rsidRDefault="00482889" w:rsidP="00482889">
      <w:pPr>
        <w:tabs>
          <w:tab w:val="left" w:pos="348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Break-In Procedure</w:t>
      </w:r>
    </w:p>
    <w:p w14:paraId="5A269D7F" w14:textId="77777777" w:rsidR="00482889" w:rsidRPr="00E3518A" w:rsidRDefault="00482889" w:rsidP="00482889">
      <w:pPr>
        <w:tabs>
          <w:tab w:val="left" w:pos="3480"/>
        </w:tabs>
        <w:spacing w:after="0"/>
        <w:jc w:val="both"/>
        <w:rPr>
          <w:rFonts w:ascii="Times New Roman" w:hAnsi="Times New Roman" w:cs="Times New Roman"/>
          <w:b/>
          <w:sz w:val="24"/>
          <w:szCs w:val="24"/>
        </w:rPr>
      </w:pPr>
    </w:p>
    <w:p w14:paraId="167509ED" w14:textId="77777777" w:rsidR="00482889" w:rsidRPr="00E3518A" w:rsidRDefault="00482889" w:rsidP="00482889">
      <w:pPr>
        <w:numPr>
          <w:ilvl w:val="0"/>
          <w:numId w:val="33"/>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A station having a message of higher precedence than the transmission in progress may break in and thus suspend that transmission in the following manner:</w:t>
      </w:r>
    </w:p>
    <w:p w14:paraId="230A7515" w14:textId="77777777" w:rsidR="00482889" w:rsidRPr="00E3518A" w:rsidRDefault="00482889" w:rsidP="00482889">
      <w:pPr>
        <w:numPr>
          <w:ilvl w:val="0"/>
          <w:numId w:val="29"/>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 xml:space="preserve">FLASH – Break in at once and transmit the message (b and c below). </w:t>
      </w:r>
    </w:p>
    <w:p w14:paraId="633A7201" w14:textId="77777777" w:rsidR="00482889" w:rsidRPr="00E3518A" w:rsidRDefault="00482889" w:rsidP="00482889">
      <w:pPr>
        <w:numPr>
          <w:ilvl w:val="0"/>
          <w:numId w:val="29"/>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lastRenderedPageBreak/>
        <w:t xml:space="preserve">IMMEDIATE – May break in at once and pass the message.  If necessary, a preliminary call may be made before transmitting the message.  </w:t>
      </w:r>
    </w:p>
    <w:p w14:paraId="54348639" w14:textId="77777777" w:rsidR="00482889" w:rsidRPr="00E3518A" w:rsidRDefault="00482889" w:rsidP="00482889">
      <w:pPr>
        <w:numPr>
          <w:ilvl w:val="0"/>
          <w:numId w:val="29"/>
        </w:numPr>
        <w:tabs>
          <w:tab w:val="left" w:pos="3480"/>
        </w:tabs>
        <w:spacing w:after="0"/>
        <w:jc w:val="both"/>
        <w:rPr>
          <w:rFonts w:ascii="Times New Roman" w:hAnsi="Times New Roman" w:cs="Times New Roman"/>
          <w:sz w:val="24"/>
          <w:szCs w:val="24"/>
        </w:rPr>
      </w:pPr>
      <w:r w:rsidRPr="00E3518A">
        <w:rPr>
          <w:rFonts w:ascii="Times New Roman" w:hAnsi="Times New Roman" w:cs="Times New Roman"/>
          <w:sz w:val="24"/>
          <w:szCs w:val="24"/>
        </w:rPr>
        <w:t>PRIORITY – As for IMMEDIATE except that only long ROUTINE messages should be interrupted.</w:t>
      </w:r>
    </w:p>
    <w:p w14:paraId="7E0E2E31" w14:textId="77777777" w:rsidR="00482889" w:rsidRPr="00AC1749" w:rsidRDefault="00482889" w:rsidP="00482889">
      <w:pPr>
        <w:numPr>
          <w:ilvl w:val="0"/>
          <w:numId w:val="33"/>
        </w:numPr>
        <w:tabs>
          <w:tab w:val="left" w:pos="3480"/>
        </w:tabs>
        <w:spacing w:after="0"/>
        <w:jc w:val="both"/>
        <w:rPr>
          <w:rFonts w:ascii="Times New Roman" w:hAnsi="Times New Roman" w:cs="Times New Roman"/>
          <w:b/>
          <w:sz w:val="24"/>
          <w:szCs w:val="24"/>
        </w:rPr>
      </w:pPr>
      <w:r w:rsidRPr="00E3518A">
        <w:rPr>
          <w:rFonts w:ascii="Times New Roman" w:hAnsi="Times New Roman" w:cs="Times New Roman"/>
          <w:sz w:val="24"/>
          <w:szCs w:val="24"/>
        </w:rPr>
        <w:t>When spoken three times, these prowords, mean, “Cease transmissions immediately.  Silence will be maintained until the station breaking in has passed the message.”</w:t>
      </w:r>
    </w:p>
    <w:p w14:paraId="010F06D0" w14:textId="77777777" w:rsidR="00482889" w:rsidRDefault="00482889" w:rsidP="00482889">
      <w:pPr>
        <w:tabs>
          <w:tab w:val="left" w:pos="3480"/>
        </w:tabs>
        <w:spacing w:after="0"/>
        <w:jc w:val="both"/>
        <w:rPr>
          <w:rFonts w:ascii="Times New Roman" w:hAnsi="Times New Roman" w:cs="Times New Roman"/>
          <w:b/>
          <w:sz w:val="24"/>
          <w:szCs w:val="24"/>
        </w:rPr>
      </w:pPr>
    </w:p>
    <w:p w14:paraId="38851A87" w14:textId="77777777" w:rsidR="00482889" w:rsidRPr="00F030E7" w:rsidRDefault="00482889" w:rsidP="00482889">
      <w:pPr>
        <w:tabs>
          <w:tab w:val="left" w:pos="3480"/>
        </w:tabs>
        <w:spacing w:after="0"/>
        <w:jc w:val="both"/>
        <w:rPr>
          <w:rFonts w:ascii="Times New Roman" w:hAnsi="Times New Roman" w:cs="Times New Roman"/>
          <w:b/>
          <w:sz w:val="24"/>
          <w:szCs w:val="24"/>
        </w:rPr>
      </w:pPr>
    </w:p>
    <w:p w14:paraId="65577306" w14:textId="77777777" w:rsidR="00482889" w:rsidRPr="00E3518A" w:rsidRDefault="00482889" w:rsidP="00482889">
      <w:pPr>
        <w:tabs>
          <w:tab w:val="left" w:pos="3480"/>
        </w:tabs>
        <w:spacing w:after="0"/>
        <w:rPr>
          <w:rFonts w:ascii="Times New Roman" w:hAnsi="Times New Roman" w:cs="Times New Roman"/>
          <w:b/>
          <w:sz w:val="24"/>
          <w:szCs w:val="24"/>
        </w:rPr>
      </w:pPr>
      <w:r w:rsidRPr="00AC1749">
        <w:rPr>
          <w:rFonts w:ascii="Times New Roman" w:hAnsi="Times New Roman" w:cs="Times New Roman"/>
          <w:b/>
          <w:sz w:val="24"/>
          <w:szCs w:val="24"/>
        </w:rPr>
        <w:t>COMMON PROWORDS (STANDARD PROCEDURE WORDS)</w:t>
      </w:r>
    </w:p>
    <w:p w14:paraId="66E4AB82" w14:textId="77777777" w:rsidR="00482889" w:rsidRPr="00E3518A" w:rsidRDefault="00482889" w:rsidP="00482889">
      <w:pPr>
        <w:tabs>
          <w:tab w:val="left" w:pos="3480"/>
        </w:tabs>
        <w:spacing w:after="0"/>
        <w:rPr>
          <w:rFonts w:ascii="Times New Roman" w:hAnsi="Times New Roman" w:cs="Times New Roman"/>
          <w:b/>
          <w:sz w:val="24"/>
          <w:szCs w:val="24"/>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05" w:type="dxa"/>
          <w:right w:w="105" w:type="dxa"/>
        </w:tblCellMar>
        <w:tblLook w:val="0000" w:firstRow="0" w:lastRow="0" w:firstColumn="0" w:lastColumn="0" w:noHBand="0" w:noVBand="0"/>
      </w:tblPr>
      <w:tblGrid>
        <w:gridCol w:w="3060"/>
        <w:gridCol w:w="6570"/>
      </w:tblGrid>
      <w:tr w:rsidR="00482889" w:rsidRPr="00E3518A" w14:paraId="2D6B5972"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6D947D8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b/>
                <w:sz w:val="24"/>
                <w:szCs w:val="24"/>
              </w:rPr>
              <w:t>Proword</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749FB18D"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b/>
                <w:sz w:val="24"/>
                <w:szCs w:val="24"/>
              </w:rPr>
              <w:t>Meaning</w:t>
            </w:r>
          </w:p>
        </w:tc>
      </w:tr>
      <w:tr w:rsidR="00482889" w:rsidRPr="00E3518A" w14:paraId="1A313CD9"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0A53418F"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ACKNOWLEDGE</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3706C7F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Confirm that you have received my message and will comply (WILCO).</w:t>
            </w:r>
          </w:p>
        </w:tc>
      </w:tr>
      <w:tr w:rsidR="00482889" w:rsidRPr="00E3518A" w14:paraId="3D9056AB"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6DF8119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AFFIRMATIVE</w:t>
            </w:r>
          </w:p>
          <w:p w14:paraId="60C6E57B" w14:textId="77777777" w:rsidR="00482889" w:rsidRPr="00E3518A" w:rsidRDefault="00482889" w:rsidP="00603982">
            <w:pPr>
              <w:tabs>
                <w:tab w:val="left" w:pos="3480"/>
              </w:tabs>
              <w:spacing w:after="0"/>
              <w:rPr>
                <w:rFonts w:ascii="Times New Roman" w:hAnsi="Times New Roman" w:cs="Times New Roman"/>
                <w:sz w:val="24"/>
                <w:szCs w:val="24"/>
              </w:rPr>
            </w:pPr>
          </w:p>
          <w:p w14:paraId="495E78A0"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NEGATIVE</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48465CE7"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Yes/Correct.</w:t>
            </w:r>
          </w:p>
          <w:p w14:paraId="4E66EE65" w14:textId="77777777" w:rsidR="00482889" w:rsidRPr="00E3518A" w:rsidRDefault="00482889" w:rsidP="00603982">
            <w:pPr>
              <w:tabs>
                <w:tab w:val="left" w:pos="3480"/>
              </w:tabs>
              <w:spacing w:after="0"/>
              <w:rPr>
                <w:rFonts w:ascii="Times New Roman" w:hAnsi="Times New Roman" w:cs="Times New Roman"/>
                <w:sz w:val="24"/>
                <w:szCs w:val="24"/>
              </w:rPr>
            </w:pPr>
          </w:p>
          <w:p w14:paraId="5DD488C8"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No/Incorrect.</w:t>
            </w:r>
          </w:p>
        </w:tc>
      </w:tr>
      <w:tr w:rsidR="00482889" w:rsidRPr="00E3518A" w14:paraId="3E5825E9"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6559BB2E"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ALL AFTER . . . </w:t>
            </w:r>
          </w:p>
          <w:p w14:paraId="3E6EC47A" w14:textId="77777777" w:rsidR="00482889" w:rsidRPr="00E3518A" w:rsidRDefault="00482889" w:rsidP="00603982">
            <w:pPr>
              <w:tabs>
                <w:tab w:val="left" w:pos="3480"/>
              </w:tabs>
              <w:spacing w:after="0"/>
              <w:rPr>
                <w:rFonts w:ascii="Times New Roman" w:hAnsi="Times New Roman" w:cs="Times New Roman"/>
                <w:sz w:val="24"/>
                <w:szCs w:val="24"/>
              </w:rPr>
            </w:pPr>
          </w:p>
          <w:p w14:paraId="3A746452"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ALL BEFORE . . .</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1E397C20"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Everything that you (I) transmitted after . . . </w:t>
            </w:r>
          </w:p>
          <w:p w14:paraId="1E5BA567" w14:textId="77777777" w:rsidR="00482889" w:rsidRPr="00E3518A" w:rsidRDefault="00482889" w:rsidP="00603982">
            <w:pPr>
              <w:tabs>
                <w:tab w:val="left" w:pos="3480"/>
              </w:tabs>
              <w:spacing w:after="0"/>
              <w:rPr>
                <w:rFonts w:ascii="Times New Roman" w:hAnsi="Times New Roman" w:cs="Times New Roman"/>
                <w:sz w:val="24"/>
                <w:szCs w:val="24"/>
              </w:rPr>
            </w:pPr>
          </w:p>
          <w:p w14:paraId="3CE528B9"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Everything that you (I) transmitted before . . . </w:t>
            </w:r>
          </w:p>
        </w:tc>
      </w:tr>
      <w:tr w:rsidR="00482889" w:rsidRPr="00E3518A" w14:paraId="1C24903D"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56B33A47"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BREAK – BREAK – BREAK!</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34CF9F7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All stations will immediately cease transmission.  The station breaking in has an urgent message.</w:t>
            </w:r>
            <w:r w:rsidRPr="00E3518A">
              <w:rPr>
                <w:rFonts w:ascii="Times New Roman" w:hAnsi="Times New Roman" w:cs="Times New Roman"/>
                <w:i/>
                <w:sz w:val="24"/>
                <w:szCs w:val="24"/>
              </w:rPr>
              <w:t xml:space="preserve">  </w:t>
            </w:r>
            <w:r w:rsidRPr="00E3518A">
              <w:rPr>
                <w:rFonts w:ascii="Times New Roman" w:hAnsi="Times New Roman" w:cs="Times New Roman"/>
                <w:i/>
                <w:sz w:val="24"/>
                <w:szCs w:val="24"/>
              </w:rPr>
              <w:br/>
            </w:r>
            <w:r w:rsidRPr="00E3518A">
              <w:rPr>
                <w:rFonts w:ascii="Times New Roman" w:hAnsi="Times New Roman" w:cs="Times New Roman"/>
                <w:sz w:val="24"/>
                <w:szCs w:val="24"/>
              </w:rPr>
              <w:t>(</w:t>
            </w:r>
            <w:r w:rsidRPr="00E3518A">
              <w:rPr>
                <w:rFonts w:ascii="Times New Roman" w:hAnsi="Times New Roman" w:cs="Times New Roman"/>
                <w:i/>
                <w:sz w:val="24"/>
                <w:szCs w:val="24"/>
              </w:rPr>
              <w:t>Used only in extreme emergency.)</w:t>
            </w:r>
          </w:p>
        </w:tc>
      </w:tr>
      <w:tr w:rsidR="00482889" w:rsidRPr="00E3518A" w14:paraId="2521A3C8"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41BE3400"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CORRECT</w:t>
            </w:r>
          </w:p>
          <w:p w14:paraId="38DDB48C" w14:textId="77777777" w:rsidR="00482889" w:rsidRPr="00E3518A" w:rsidRDefault="00482889" w:rsidP="00603982">
            <w:pPr>
              <w:tabs>
                <w:tab w:val="left" w:pos="3480"/>
              </w:tabs>
              <w:spacing w:after="0"/>
              <w:rPr>
                <w:rFonts w:ascii="Times New Roman" w:hAnsi="Times New Roman" w:cs="Times New Roman"/>
                <w:sz w:val="24"/>
                <w:szCs w:val="24"/>
              </w:rPr>
            </w:pPr>
          </w:p>
          <w:p w14:paraId="2C6442D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CORRECTION</w:t>
            </w:r>
          </w:p>
          <w:p w14:paraId="1D640B3E" w14:textId="77777777" w:rsidR="00482889" w:rsidRPr="00E3518A" w:rsidRDefault="00482889" w:rsidP="00603982">
            <w:pPr>
              <w:tabs>
                <w:tab w:val="left" w:pos="3480"/>
              </w:tabs>
              <w:spacing w:after="0"/>
              <w:rPr>
                <w:rFonts w:ascii="Times New Roman" w:hAnsi="Times New Roman" w:cs="Times New Roman"/>
                <w:sz w:val="24"/>
                <w:szCs w:val="24"/>
              </w:rPr>
            </w:pPr>
          </w:p>
          <w:p w14:paraId="22100FA9"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WRONG</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5D357A78"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You are correct.</w:t>
            </w:r>
          </w:p>
          <w:p w14:paraId="67A830A6" w14:textId="77777777" w:rsidR="00482889" w:rsidRPr="00E3518A" w:rsidRDefault="00482889" w:rsidP="00603982">
            <w:pPr>
              <w:tabs>
                <w:tab w:val="left" w:pos="3480"/>
              </w:tabs>
              <w:spacing w:after="0"/>
              <w:rPr>
                <w:rFonts w:ascii="Times New Roman" w:hAnsi="Times New Roman" w:cs="Times New Roman"/>
                <w:sz w:val="24"/>
                <w:szCs w:val="24"/>
              </w:rPr>
            </w:pPr>
          </w:p>
          <w:p w14:paraId="3A5F2F17"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The correct version is . . . </w:t>
            </w:r>
          </w:p>
          <w:p w14:paraId="709E5693" w14:textId="77777777" w:rsidR="00482889" w:rsidRPr="00E3518A" w:rsidRDefault="00482889" w:rsidP="00603982">
            <w:pPr>
              <w:tabs>
                <w:tab w:val="left" w:pos="3480"/>
              </w:tabs>
              <w:spacing w:after="0"/>
              <w:rPr>
                <w:rFonts w:ascii="Times New Roman" w:hAnsi="Times New Roman" w:cs="Times New Roman"/>
                <w:sz w:val="24"/>
                <w:szCs w:val="24"/>
              </w:rPr>
            </w:pPr>
          </w:p>
          <w:p w14:paraId="056C41B6"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Your last transmission was incorrect; the correct version is . . .</w:t>
            </w:r>
          </w:p>
        </w:tc>
      </w:tr>
      <w:tr w:rsidR="00482889" w:rsidRPr="00E3518A" w14:paraId="513B1041"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16950022"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DISREGARD THIS TRANSMISSION – OUT</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6D32CEF9"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This transmission is an error; disregard it.</w:t>
            </w:r>
          </w:p>
        </w:tc>
      </w:tr>
      <w:tr w:rsidR="00482889" w:rsidRPr="00E3518A" w14:paraId="11B25847"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61EB79BC"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DO NOT ANSWER – OUT </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21A9FF42"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Station(s) called are not to answer this call, acknowledge this message, or transmit in connection with this transmission.</w:t>
            </w:r>
          </w:p>
        </w:tc>
      </w:tr>
      <w:tr w:rsidR="00482889" w:rsidRPr="00E3518A" w14:paraId="2A93B092"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01F15258"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FIGURES</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21F0B670"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Numbers follow (in this message).</w:t>
            </w:r>
          </w:p>
        </w:tc>
      </w:tr>
      <w:tr w:rsidR="00482889" w:rsidRPr="00E3518A" w14:paraId="7F7107A5"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7EE99F43"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MESSAGE.</w:t>
            </w:r>
          </w:p>
          <w:p w14:paraId="638FBF74" w14:textId="77777777" w:rsidR="00482889" w:rsidRPr="00E3518A" w:rsidRDefault="00482889" w:rsidP="00603982">
            <w:pPr>
              <w:tabs>
                <w:tab w:val="left" w:pos="3480"/>
              </w:tabs>
              <w:spacing w:after="0"/>
              <w:rPr>
                <w:rFonts w:ascii="Times New Roman" w:hAnsi="Times New Roman" w:cs="Times New Roman"/>
                <w:sz w:val="24"/>
                <w:szCs w:val="24"/>
              </w:rPr>
            </w:pPr>
          </w:p>
          <w:p w14:paraId="1CB0B78F"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MESSAGE FOLLOWS</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427EAA70"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have an informal message for you.</w:t>
            </w:r>
          </w:p>
          <w:p w14:paraId="105D5B17" w14:textId="77777777" w:rsidR="00482889" w:rsidRPr="00E3518A" w:rsidRDefault="00482889" w:rsidP="00603982">
            <w:pPr>
              <w:tabs>
                <w:tab w:val="left" w:pos="3480"/>
              </w:tabs>
              <w:spacing w:after="0"/>
              <w:rPr>
                <w:rFonts w:ascii="Times New Roman" w:hAnsi="Times New Roman" w:cs="Times New Roman"/>
                <w:sz w:val="24"/>
                <w:szCs w:val="24"/>
              </w:rPr>
            </w:pPr>
          </w:p>
          <w:p w14:paraId="687C3102"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have a formal message which should be recorded (e.g. written down).</w:t>
            </w:r>
          </w:p>
        </w:tc>
      </w:tr>
      <w:tr w:rsidR="00482889" w:rsidRPr="00E3518A" w14:paraId="64C74BA7"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2E3F30B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OVER</w:t>
            </w:r>
          </w:p>
          <w:p w14:paraId="493BB192" w14:textId="77777777" w:rsidR="00482889" w:rsidRPr="00E3518A" w:rsidRDefault="00482889" w:rsidP="00603982">
            <w:pPr>
              <w:tabs>
                <w:tab w:val="left" w:pos="3480"/>
              </w:tabs>
              <w:spacing w:after="0"/>
              <w:rPr>
                <w:rFonts w:ascii="Times New Roman" w:hAnsi="Times New Roman" w:cs="Times New Roman"/>
                <w:sz w:val="24"/>
                <w:szCs w:val="24"/>
              </w:rPr>
            </w:pPr>
          </w:p>
          <w:p w14:paraId="1217FB85"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lastRenderedPageBreak/>
              <w:t>OUT</w:t>
            </w:r>
          </w:p>
          <w:p w14:paraId="3D18C9C0" w14:textId="77777777" w:rsidR="00482889" w:rsidRPr="00E3518A" w:rsidRDefault="00482889" w:rsidP="00603982">
            <w:pPr>
              <w:tabs>
                <w:tab w:val="left" w:pos="3480"/>
              </w:tabs>
              <w:spacing w:after="0"/>
              <w:rPr>
                <w:rFonts w:ascii="Times New Roman" w:hAnsi="Times New Roman" w:cs="Times New Roman"/>
                <w:sz w:val="24"/>
                <w:szCs w:val="24"/>
              </w:rPr>
            </w:pPr>
          </w:p>
          <w:p w14:paraId="7B009992"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OUT TO YOU</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61107989"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lastRenderedPageBreak/>
              <w:t>I have finished my turn.  I await a response.</w:t>
            </w:r>
            <w:r w:rsidRPr="00E3518A">
              <w:rPr>
                <w:rFonts w:ascii="Times New Roman" w:hAnsi="Times New Roman" w:cs="Times New Roman"/>
                <w:sz w:val="24"/>
                <w:szCs w:val="24"/>
              </w:rPr>
              <w:br/>
            </w:r>
          </w:p>
          <w:p w14:paraId="50137494"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lastRenderedPageBreak/>
              <w:t>Go ahead, transmit.  I have finished my transmission.</w:t>
            </w:r>
            <w:r w:rsidRPr="00E3518A">
              <w:rPr>
                <w:rFonts w:ascii="Times New Roman" w:hAnsi="Times New Roman" w:cs="Times New Roman"/>
                <w:sz w:val="24"/>
                <w:szCs w:val="24"/>
              </w:rPr>
              <w:br/>
            </w:r>
          </w:p>
          <w:p w14:paraId="156C3C9E"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have nothing more for you.  No reply is expected.</w:t>
            </w:r>
          </w:p>
          <w:p w14:paraId="745E2D9F"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Do not reply.  I will now call another station on the net.</w:t>
            </w:r>
          </w:p>
          <w:p w14:paraId="5C091DC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w:t>
            </w:r>
            <w:r w:rsidRPr="00E3518A">
              <w:rPr>
                <w:rFonts w:ascii="Times New Roman" w:hAnsi="Times New Roman" w:cs="Times New Roman"/>
                <w:i/>
                <w:sz w:val="24"/>
                <w:szCs w:val="24"/>
              </w:rPr>
              <w:t>Note:  OVER and OUT are never used together.</w:t>
            </w:r>
            <w:r w:rsidRPr="00E3518A">
              <w:rPr>
                <w:rFonts w:ascii="Times New Roman" w:hAnsi="Times New Roman" w:cs="Times New Roman"/>
                <w:sz w:val="24"/>
                <w:szCs w:val="24"/>
              </w:rPr>
              <w:t>)</w:t>
            </w:r>
          </w:p>
        </w:tc>
      </w:tr>
      <w:tr w:rsidR="00482889" w:rsidRPr="00E3518A" w14:paraId="353BA4B2"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4CAE3E0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lastRenderedPageBreak/>
              <w:t>READ BACK</w:t>
            </w:r>
          </w:p>
          <w:p w14:paraId="538D7B43" w14:textId="77777777" w:rsidR="00482889" w:rsidRPr="00E3518A" w:rsidRDefault="00482889" w:rsidP="00603982">
            <w:pPr>
              <w:tabs>
                <w:tab w:val="left" w:pos="3480"/>
              </w:tabs>
              <w:spacing w:after="0"/>
              <w:rPr>
                <w:rFonts w:ascii="Times New Roman" w:hAnsi="Times New Roman" w:cs="Times New Roman"/>
                <w:sz w:val="24"/>
                <w:szCs w:val="24"/>
              </w:rPr>
            </w:pPr>
          </w:p>
          <w:p w14:paraId="75BE9D7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READ BACK</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2CAAEBAB"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Read back the following message to me exactly as received.</w:t>
            </w:r>
          </w:p>
          <w:p w14:paraId="341FBD16" w14:textId="77777777" w:rsidR="00482889" w:rsidRPr="00E3518A" w:rsidRDefault="00482889" w:rsidP="00603982">
            <w:pPr>
              <w:tabs>
                <w:tab w:val="left" w:pos="3480"/>
              </w:tabs>
              <w:spacing w:after="0"/>
              <w:rPr>
                <w:rFonts w:ascii="Times New Roman" w:hAnsi="Times New Roman" w:cs="Times New Roman"/>
                <w:sz w:val="24"/>
                <w:szCs w:val="24"/>
              </w:rPr>
            </w:pPr>
          </w:p>
          <w:p w14:paraId="40A5D726"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The following is my reply to your request to read back.</w:t>
            </w:r>
          </w:p>
        </w:tc>
      </w:tr>
      <w:tr w:rsidR="00482889" w:rsidRPr="00E3518A" w14:paraId="2E177374"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4C2A1CFA"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RELAY TO . . .</w:t>
            </w:r>
          </w:p>
          <w:p w14:paraId="06A67445" w14:textId="77777777" w:rsidR="00482889" w:rsidRPr="00E3518A" w:rsidRDefault="00482889" w:rsidP="00603982">
            <w:pPr>
              <w:tabs>
                <w:tab w:val="left" w:pos="3480"/>
              </w:tabs>
              <w:spacing w:after="0"/>
              <w:rPr>
                <w:rFonts w:ascii="Times New Roman" w:hAnsi="Times New Roman" w:cs="Times New Roman"/>
                <w:sz w:val="24"/>
                <w:szCs w:val="24"/>
              </w:rPr>
            </w:pPr>
          </w:p>
          <w:p w14:paraId="3AC73F8D" w14:textId="77777777" w:rsidR="00482889" w:rsidRPr="00E3518A" w:rsidRDefault="00482889" w:rsidP="00603982">
            <w:pPr>
              <w:tabs>
                <w:tab w:val="left" w:pos="3480"/>
              </w:tabs>
              <w:spacing w:after="0"/>
              <w:rPr>
                <w:rFonts w:ascii="Times New Roman" w:hAnsi="Times New Roman" w:cs="Times New Roman"/>
                <w:sz w:val="24"/>
                <w:szCs w:val="24"/>
              </w:rPr>
            </w:pPr>
          </w:p>
          <w:p w14:paraId="08DDDED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RELAY THROUGH . . . </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42B99C3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Transmit the following message to all addressees or to the address immediately following.</w:t>
            </w:r>
          </w:p>
          <w:p w14:paraId="65A9DA57" w14:textId="77777777" w:rsidR="00482889" w:rsidRPr="00E3518A" w:rsidRDefault="00482889" w:rsidP="00603982">
            <w:pPr>
              <w:tabs>
                <w:tab w:val="left" w:pos="3480"/>
              </w:tabs>
              <w:spacing w:after="0"/>
              <w:rPr>
                <w:rFonts w:ascii="Times New Roman" w:hAnsi="Times New Roman" w:cs="Times New Roman"/>
                <w:sz w:val="24"/>
                <w:szCs w:val="24"/>
              </w:rPr>
            </w:pPr>
          </w:p>
          <w:p w14:paraId="402A33F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Send this message by way of callsign _____ to ____.</w:t>
            </w:r>
          </w:p>
        </w:tc>
      </w:tr>
      <w:tr w:rsidR="00482889" w:rsidRPr="00E3518A" w14:paraId="48EDC8D6"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54B4E6E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ROGER </w:t>
            </w:r>
          </w:p>
          <w:p w14:paraId="3B0A395A" w14:textId="77777777" w:rsidR="00482889" w:rsidRPr="00E3518A" w:rsidRDefault="00482889" w:rsidP="00603982">
            <w:pPr>
              <w:tabs>
                <w:tab w:val="left" w:pos="3480"/>
              </w:tabs>
              <w:spacing w:after="0"/>
              <w:rPr>
                <w:rFonts w:ascii="Times New Roman" w:hAnsi="Times New Roman" w:cs="Times New Roman"/>
                <w:sz w:val="24"/>
                <w:szCs w:val="24"/>
              </w:rPr>
            </w:pPr>
          </w:p>
          <w:p w14:paraId="124715F4"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ROGER SO FAR?</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4C21E677"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have received your last transmission satisfactorily.</w:t>
            </w:r>
          </w:p>
          <w:p w14:paraId="4B933F3E" w14:textId="77777777" w:rsidR="00482889" w:rsidRPr="00E3518A" w:rsidRDefault="00482889" w:rsidP="00603982">
            <w:pPr>
              <w:tabs>
                <w:tab w:val="left" w:pos="3480"/>
              </w:tabs>
              <w:spacing w:after="0"/>
              <w:rPr>
                <w:rFonts w:ascii="Times New Roman" w:hAnsi="Times New Roman" w:cs="Times New Roman"/>
                <w:sz w:val="24"/>
                <w:szCs w:val="24"/>
              </w:rPr>
            </w:pPr>
          </w:p>
          <w:p w14:paraId="6AEE0975"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Have you received this part of my message satisfactorily?</w:t>
            </w:r>
          </w:p>
        </w:tc>
      </w:tr>
      <w:tr w:rsidR="00482889" w:rsidRPr="00E3518A" w14:paraId="3215E2BC"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653E92FB"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SAY AGAIN </w:t>
            </w:r>
          </w:p>
          <w:p w14:paraId="2C998DD6" w14:textId="77777777" w:rsidR="00482889" w:rsidRPr="00E3518A" w:rsidRDefault="00482889" w:rsidP="00603982">
            <w:pPr>
              <w:tabs>
                <w:tab w:val="left" w:pos="3480"/>
              </w:tabs>
              <w:spacing w:after="0"/>
              <w:rPr>
                <w:rFonts w:ascii="Times New Roman" w:hAnsi="Times New Roman" w:cs="Times New Roman"/>
                <w:sz w:val="24"/>
                <w:szCs w:val="24"/>
              </w:rPr>
            </w:pPr>
          </w:p>
          <w:p w14:paraId="19E31EBD"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SAY AGAIN ALL (WORD) AFTER (BEFORE)</w:t>
            </w:r>
          </w:p>
          <w:p w14:paraId="391F03E4" w14:textId="77777777" w:rsidR="00482889" w:rsidRPr="00E3518A" w:rsidRDefault="00482889" w:rsidP="00603982">
            <w:pPr>
              <w:tabs>
                <w:tab w:val="left" w:pos="3480"/>
              </w:tabs>
              <w:spacing w:after="0"/>
              <w:rPr>
                <w:rFonts w:ascii="Times New Roman" w:hAnsi="Times New Roman" w:cs="Times New Roman"/>
                <w:sz w:val="24"/>
                <w:szCs w:val="24"/>
              </w:rPr>
            </w:pPr>
          </w:p>
          <w:p w14:paraId="75E50363"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SAY AGAIN</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6DBFEAB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Repeat all of your last transmission.</w:t>
            </w:r>
          </w:p>
          <w:p w14:paraId="769B80B5" w14:textId="77777777" w:rsidR="00482889" w:rsidRPr="00E3518A" w:rsidRDefault="00482889" w:rsidP="00603982">
            <w:pPr>
              <w:tabs>
                <w:tab w:val="left" w:pos="3480"/>
              </w:tabs>
              <w:spacing w:after="0"/>
              <w:rPr>
                <w:rFonts w:ascii="Times New Roman" w:hAnsi="Times New Roman" w:cs="Times New Roman"/>
                <w:sz w:val="24"/>
                <w:szCs w:val="24"/>
              </w:rPr>
            </w:pPr>
          </w:p>
          <w:p w14:paraId="46A59C0F"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Repeat portion of message indicated.</w:t>
            </w:r>
          </w:p>
          <w:p w14:paraId="5A60D279"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br/>
            </w:r>
          </w:p>
          <w:p w14:paraId="4F7762CB"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am repeating my transmission or portion indicated.</w:t>
            </w:r>
          </w:p>
        </w:tc>
      </w:tr>
      <w:tr w:rsidR="00482889" w:rsidRPr="00E3518A" w14:paraId="574D2D7B"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0CA809BC"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SEND</w:t>
            </w:r>
          </w:p>
          <w:p w14:paraId="258A370F" w14:textId="77777777" w:rsidR="00482889" w:rsidRPr="00E3518A" w:rsidRDefault="00482889" w:rsidP="00603982">
            <w:pPr>
              <w:tabs>
                <w:tab w:val="left" w:pos="3480"/>
              </w:tabs>
              <w:spacing w:after="0"/>
              <w:rPr>
                <w:rFonts w:ascii="Times New Roman" w:hAnsi="Times New Roman" w:cs="Times New Roman"/>
                <w:sz w:val="24"/>
                <w:szCs w:val="24"/>
              </w:rPr>
            </w:pPr>
          </w:p>
          <w:p w14:paraId="426EF20C"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SEND YOUR MESSAGE</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354887A8"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Go ahead with your transmission.</w:t>
            </w:r>
          </w:p>
          <w:p w14:paraId="3A8914F1" w14:textId="77777777" w:rsidR="00482889" w:rsidRPr="00E3518A" w:rsidRDefault="00482889" w:rsidP="00603982">
            <w:pPr>
              <w:tabs>
                <w:tab w:val="left" w:pos="3480"/>
              </w:tabs>
              <w:spacing w:after="0"/>
              <w:rPr>
                <w:rFonts w:ascii="Times New Roman" w:hAnsi="Times New Roman" w:cs="Times New Roman"/>
                <w:sz w:val="24"/>
                <w:szCs w:val="24"/>
              </w:rPr>
            </w:pPr>
          </w:p>
          <w:p w14:paraId="37F54462"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Go ahead; I am ready to copy.</w:t>
            </w:r>
          </w:p>
        </w:tc>
      </w:tr>
      <w:tr w:rsidR="00482889" w:rsidRPr="00E3518A" w14:paraId="1453FB9F"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46D6A545"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SILENCE – SILENCE – SILENCE!</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338F1CE3"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Cease all transmission immediately and maintain until lifted.  (</w:t>
            </w:r>
            <w:r w:rsidRPr="00E3518A">
              <w:rPr>
                <w:rFonts w:ascii="Times New Roman" w:hAnsi="Times New Roman" w:cs="Times New Roman"/>
                <w:i/>
                <w:sz w:val="24"/>
                <w:szCs w:val="24"/>
              </w:rPr>
              <w:t>Used by Communications Officer or Network Operator.</w:t>
            </w:r>
            <w:r w:rsidRPr="00E3518A">
              <w:rPr>
                <w:rFonts w:ascii="Times New Roman" w:hAnsi="Times New Roman" w:cs="Times New Roman"/>
                <w:sz w:val="24"/>
                <w:szCs w:val="24"/>
              </w:rPr>
              <w:t>)</w:t>
            </w:r>
          </w:p>
        </w:tc>
      </w:tr>
      <w:tr w:rsidR="00482889" w:rsidRPr="00E3518A" w14:paraId="03BAF776"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74E8BD5A"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SILENCE LIFTED</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1FB5278C"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Silence is lifted.  Net is free for traffic.</w:t>
            </w:r>
          </w:p>
        </w:tc>
      </w:tr>
      <w:tr w:rsidR="00482889" w:rsidRPr="00E3518A" w14:paraId="11EBDFBD"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36B415ED"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SPEAK SLOWER/FASTER </w:t>
            </w:r>
          </w:p>
          <w:p w14:paraId="35B9F772" w14:textId="77777777" w:rsidR="00482889" w:rsidRPr="00E3518A" w:rsidRDefault="00482889" w:rsidP="00603982">
            <w:pPr>
              <w:tabs>
                <w:tab w:val="left" w:pos="3480"/>
              </w:tabs>
              <w:spacing w:after="0"/>
              <w:rPr>
                <w:rFonts w:ascii="Times New Roman" w:hAnsi="Times New Roman" w:cs="Times New Roman"/>
                <w:sz w:val="24"/>
                <w:szCs w:val="24"/>
              </w:rPr>
            </w:pPr>
          </w:p>
          <w:p w14:paraId="3A569BCB"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SPELL</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27A38A3F"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Adjust the speed of your transmission.</w:t>
            </w:r>
          </w:p>
          <w:p w14:paraId="47FB6203"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br/>
              <w:t>I shall spell the next word phonetically</w:t>
            </w:r>
          </w:p>
        </w:tc>
      </w:tr>
      <w:tr w:rsidR="00482889" w:rsidRPr="00E3518A" w14:paraId="362A8362"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20F3168D"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THROUGH ME </w:t>
            </w:r>
          </w:p>
          <w:p w14:paraId="28B4DE3D" w14:textId="77777777" w:rsidR="00482889" w:rsidRPr="00E3518A" w:rsidRDefault="00482889" w:rsidP="00603982">
            <w:pPr>
              <w:tabs>
                <w:tab w:val="left" w:pos="3480"/>
              </w:tabs>
              <w:spacing w:after="0"/>
              <w:rPr>
                <w:rFonts w:ascii="Times New Roman" w:hAnsi="Times New Roman" w:cs="Times New Roman"/>
                <w:sz w:val="24"/>
                <w:szCs w:val="24"/>
              </w:rPr>
            </w:pPr>
          </w:p>
          <w:p w14:paraId="3DBE9AC9" w14:textId="77777777" w:rsidR="00482889" w:rsidRPr="00E3518A" w:rsidRDefault="00482889" w:rsidP="00603982">
            <w:pPr>
              <w:tabs>
                <w:tab w:val="left" w:pos="3480"/>
              </w:tabs>
              <w:spacing w:after="0"/>
              <w:rPr>
                <w:rFonts w:ascii="Times New Roman" w:hAnsi="Times New Roman" w:cs="Times New Roman"/>
                <w:sz w:val="24"/>
                <w:szCs w:val="24"/>
              </w:rPr>
            </w:pPr>
          </w:p>
          <w:p w14:paraId="5444D594"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MESSAGE PASSED TO . . .</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6FC27052"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am in contact with the station you are calling.  I can act as a relay station.</w:t>
            </w:r>
          </w:p>
          <w:p w14:paraId="115BE6AA" w14:textId="77777777" w:rsidR="00482889" w:rsidRPr="00E3518A" w:rsidRDefault="00482889" w:rsidP="00603982">
            <w:pPr>
              <w:tabs>
                <w:tab w:val="left" w:pos="3480"/>
              </w:tabs>
              <w:spacing w:after="0"/>
              <w:rPr>
                <w:rFonts w:ascii="Times New Roman" w:hAnsi="Times New Roman" w:cs="Times New Roman"/>
                <w:sz w:val="24"/>
                <w:szCs w:val="24"/>
              </w:rPr>
            </w:pPr>
          </w:p>
          <w:p w14:paraId="0DACB864"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Your message has been passed to . . .</w:t>
            </w:r>
          </w:p>
        </w:tc>
      </w:tr>
      <w:tr w:rsidR="00482889" w:rsidRPr="00E3518A" w14:paraId="734E56A8"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17FF2324"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UNKNOWN STATION</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31F3DC1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The identity of the station calling or with whom I am attempting to establish communication is unknown.</w:t>
            </w:r>
          </w:p>
        </w:tc>
      </w:tr>
      <w:tr w:rsidR="00482889" w:rsidRPr="00E3518A" w14:paraId="0FB89924"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1F5F6D1C"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VERIFY </w:t>
            </w:r>
          </w:p>
          <w:p w14:paraId="2AE98B3D" w14:textId="77777777" w:rsidR="00482889" w:rsidRPr="00E3518A" w:rsidRDefault="00482889" w:rsidP="00603982">
            <w:pPr>
              <w:tabs>
                <w:tab w:val="left" w:pos="3480"/>
              </w:tabs>
              <w:spacing w:after="0"/>
              <w:rPr>
                <w:rFonts w:ascii="Times New Roman" w:hAnsi="Times New Roman" w:cs="Times New Roman"/>
                <w:sz w:val="24"/>
                <w:szCs w:val="24"/>
              </w:rPr>
            </w:pPr>
          </w:p>
          <w:p w14:paraId="5C8F6240" w14:textId="77777777" w:rsidR="00482889" w:rsidRPr="00E3518A" w:rsidRDefault="00482889" w:rsidP="00603982">
            <w:pPr>
              <w:tabs>
                <w:tab w:val="left" w:pos="3480"/>
              </w:tabs>
              <w:spacing w:after="0"/>
              <w:rPr>
                <w:rFonts w:ascii="Times New Roman" w:hAnsi="Times New Roman" w:cs="Times New Roman"/>
                <w:sz w:val="24"/>
                <w:szCs w:val="24"/>
              </w:rPr>
            </w:pPr>
          </w:p>
          <w:p w14:paraId="03B908D8" w14:textId="77777777" w:rsidR="00482889" w:rsidRPr="00E3518A" w:rsidRDefault="00482889" w:rsidP="00603982">
            <w:pPr>
              <w:tabs>
                <w:tab w:val="left" w:pos="3480"/>
              </w:tabs>
              <w:spacing w:after="0"/>
              <w:rPr>
                <w:rFonts w:ascii="Times New Roman" w:hAnsi="Times New Roman" w:cs="Times New Roman"/>
                <w:sz w:val="24"/>
                <w:szCs w:val="24"/>
              </w:rPr>
            </w:pPr>
          </w:p>
          <w:p w14:paraId="6C9506E8" w14:textId="77777777" w:rsidR="00482889" w:rsidRPr="00E3518A" w:rsidRDefault="00482889" w:rsidP="00603982">
            <w:pPr>
              <w:tabs>
                <w:tab w:val="left" w:pos="3480"/>
              </w:tabs>
              <w:spacing w:after="0"/>
              <w:rPr>
                <w:rFonts w:ascii="Times New Roman" w:hAnsi="Times New Roman" w:cs="Times New Roman"/>
                <w:sz w:val="24"/>
                <w:szCs w:val="24"/>
              </w:rPr>
            </w:pPr>
          </w:p>
          <w:p w14:paraId="2C36D437"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VERIFY</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4E78050A"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lastRenderedPageBreak/>
              <w:t>Verify entire message (or portion indicated) with the originator and send correct version.</w:t>
            </w:r>
            <w:r w:rsidRPr="00E3518A">
              <w:rPr>
                <w:rFonts w:ascii="Times New Roman" w:hAnsi="Times New Roman" w:cs="Times New Roman"/>
                <w:sz w:val="24"/>
                <w:szCs w:val="24"/>
              </w:rPr>
              <w:br/>
            </w:r>
            <w:r w:rsidRPr="00E3518A">
              <w:rPr>
                <w:rFonts w:ascii="Times New Roman" w:hAnsi="Times New Roman" w:cs="Times New Roman"/>
                <w:sz w:val="24"/>
                <w:szCs w:val="24"/>
              </w:rPr>
              <w:lastRenderedPageBreak/>
              <w:t>(</w:t>
            </w:r>
            <w:r w:rsidRPr="00E3518A">
              <w:rPr>
                <w:rFonts w:ascii="Times New Roman" w:hAnsi="Times New Roman" w:cs="Times New Roman"/>
                <w:i/>
                <w:sz w:val="24"/>
                <w:szCs w:val="24"/>
              </w:rPr>
              <w:t>Used only at discretion of or by the addressee to which the questioned message was sent.</w:t>
            </w:r>
            <w:r w:rsidRPr="00E3518A">
              <w:rPr>
                <w:rFonts w:ascii="Times New Roman" w:hAnsi="Times New Roman" w:cs="Times New Roman"/>
                <w:sz w:val="24"/>
                <w:szCs w:val="24"/>
              </w:rPr>
              <w:t>)</w:t>
            </w:r>
          </w:p>
          <w:p w14:paraId="6D664046" w14:textId="77777777" w:rsidR="00482889" w:rsidRPr="00E3518A" w:rsidRDefault="00482889" w:rsidP="00603982">
            <w:pPr>
              <w:tabs>
                <w:tab w:val="left" w:pos="3480"/>
              </w:tabs>
              <w:spacing w:after="0"/>
              <w:rPr>
                <w:rFonts w:ascii="Times New Roman" w:hAnsi="Times New Roman" w:cs="Times New Roman"/>
                <w:sz w:val="24"/>
                <w:szCs w:val="24"/>
              </w:rPr>
            </w:pPr>
          </w:p>
          <w:p w14:paraId="06BCB000"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That which follows has been verified at your request and is repeated.  </w:t>
            </w:r>
            <w:r w:rsidRPr="00E3518A">
              <w:rPr>
                <w:rFonts w:ascii="Times New Roman" w:hAnsi="Times New Roman" w:cs="Times New Roman"/>
                <w:sz w:val="24"/>
                <w:szCs w:val="24"/>
              </w:rPr>
              <w:br/>
              <w:t>(</w:t>
            </w:r>
            <w:r w:rsidRPr="00E3518A">
              <w:rPr>
                <w:rFonts w:ascii="Times New Roman" w:hAnsi="Times New Roman" w:cs="Times New Roman"/>
                <w:i/>
                <w:sz w:val="24"/>
                <w:szCs w:val="24"/>
              </w:rPr>
              <w:t>Used only as a reply to VERIFY</w:t>
            </w:r>
            <w:r w:rsidRPr="00E3518A">
              <w:rPr>
                <w:rFonts w:ascii="Times New Roman" w:hAnsi="Times New Roman" w:cs="Times New Roman"/>
                <w:sz w:val="24"/>
                <w:szCs w:val="24"/>
              </w:rPr>
              <w:t>).</w:t>
            </w:r>
          </w:p>
        </w:tc>
      </w:tr>
      <w:tr w:rsidR="00482889" w:rsidRPr="00E3518A" w14:paraId="06E089D9"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37D7A2D7"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lastRenderedPageBreak/>
              <w:t>WAIT (OR WAIT – WAIT)</w:t>
            </w:r>
          </w:p>
          <w:p w14:paraId="668EE4C0" w14:textId="77777777" w:rsidR="00482889" w:rsidRPr="00E3518A" w:rsidRDefault="00482889" w:rsidP="00603982">
            <w:pPr>
              <w:tabs>
                <w:tab w:val="left" w:pos="3480"/>
              </w:tabs>
              <w:spacing w:after="0"/>
              <w:rPr>
                <w:rFonts w:ascii="Times New Roman" w:hAnsi="Times New Roman" w:cs="Times New Roman"/>
                <w:sz w:val="24"/>
                <w:szCs w:val="24"/>
              </w:rPr>
            </w:pPr>
          </w:p>
          <w:p w14:paraId="12EA810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WAIT OUT</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4963C261"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must pause for a few seconds.</w:t>
            </w:r>
          </w:p>
          <w:p w14:paraId="1324D3DD"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br/>
              <w:t>I must pause longer than some seconds and will call you again when ready.</w:t>
            </w:r>
          </w:p>
        </w:tc>
      </w:tr>
      <w:tr w:rsidR="00482889" w:rsidRPr="00E3518A" w14:paraId="73985DB6"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6F150506"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WILCO</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146EA40E"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I have received and understood your message and will comply. (</w:t>
            </w:r>
            <w:r w:rsidRPr="00E3518A">
              <w:rPr>
                <w:rFonts w:ascii="Times New Roman" w:hAnsi="Times New Roman" w:cs="Times New Roman"/>
                <w:i/>
                <w:sz w:val="24"/>
                <w:szCs w:val="24"/>
              </w:rPr>
              <w:t>Used only by the addressee.</w:t>
            </w:r>
            <w:r w:rsidRPr="00E3518A">
              <w:rPr>
                <w:rFonts w:ascii="Times New Roman" w:hAnsi="Times New Roman" w:cs="Times New Roman"/>
                <w:sz w:val="24"/>
                <w:szCs w:val="24"/>
              </w:rPr>
              <w:t>)</w:t>
            </w:r>
          </w:p>
        </w:tc>
      </w:tr>
      <w:tr w:rsidR="00482889" w:rsidRPr="00E3518A" w14:paraId="7D2F4807"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37500AE6"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WORD AFTER . . .</w:t>
            </w:r>
          </w:p>
          <w:p w14:paraId="14BEF618" w14:textId="77777777" w:rsidR="00482889" w:rsidRPr="00E3518A" w:rsidRDefault="00482889" w:rsidP="00603982">
            <w:pPr>
              <w:tabs>
                <w:tab w:val="left" w:pos="3480"/>
              </w:tabs>
              <w:spacing w:after="0"/>
              <w:rPr>
                <w:rFonts w:ascii="Times New Roman" w:hAnsi="Times New Roman" w:cs="Times New Roman"/>
                <w:sz w:val="24"/>
                <w:szCs w:val="24"/>
              </w:rPr>
            </w:pPr>
          </w:p>
          <w:p w14:paraId="7CF3B6B4"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WORLD BEFORE . . .</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2CB51C3D"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The word of the message to which I refer is the following . . . </w:t>
            </w:r>
          </w:p>
          <w:p w14:paraId="3B092BF3" w14:textId="77777777" w:rsidR="00482889" w:rsidRPr="00E3518A" w:rsidRDefault="00482889" w:rsidP="00603982">
            <w:pPr>
              <w:tabs>
                <w:tab w:val="left" w:pos="3480"/>
              </w:tabs>
              <w:spacing w:after="0"/>
              <w:rPr>
                <w:rFonts w:ascii="Times New Roman" w:hAnsi="Times New Roman" w:cs="Times New Roman"/>
                <w:sz w:val="24"/>
                <w:szCs w:val="24"/>
              </w:rPr>
            </w:pPr>
          </w:p>
          <w:p w14:paraId="69E7D04F"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 xml:space="preserve">The word of the message to which I refer was the preceding . . . </w:t>
            </w:r>
          </w:p>
        </w:tc>
      </w:tr>
      <w:tr w:rsidR="00482889" w:rsidRPr="00E3518A" w14:paraId="26186251" w14:textId="77777777" w:rsidTr="00603982">
        <w:trPr>
          <w:jc w:val="center"/>
        </w:trPr>
        <w:tc>
          <w:tcPr>
            <w:tcW w:w="3060" w:type="dxa"/>
            <w:tcBorders>
              <w:top w:val="thickThinLargeGap" w:sz="6" w:space="0" w:color="C0C0C0"/>
              <w:left w:val="thickThinLargeGap" w:sz="6" w:space="0" w:color="C0C0C0"/>
              <w:bottom w:val="thickThinLargeGap" w:sz="6" w:space="0" w:color="C0C0C0"/>
              <w:right w:val="thickThinLargeGap" w:sz="6" w:space="0" w:color="C0C0C0"/>
            </w:tcBorders>
          </w:tcPr>
          <w:p w14:paraId="19EB32E0"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WORDS TWICE</w:t>
            </w:r>
          </w:p>
        </w:tc>
        <w:tc>
          <w:tcPr>
            <w:tcW w:w="6570" w:type="dxa"/>
            <w:tcBorders>
              <w:top w:val="thickThinLargeGap" w:sz="6" w:space="0" w:color="C0C0C0"/>
              <w:left w:val="thickThinLargeGap" w:sz="6" w:space="0" w:color="C0C0C0"/>
              <w:bottom w:val="thickThinLargeGap" w:sz="6" w:space="0" w:color="C0C0C0"/>
              <w:right w:val="thickThinLargeGap" w:sz="6" w:space="0" w:color="C0C0C0"/>
            </w:tcBorders>
          </w:tcPr>
          <w:p w14:paraId="6F0B7870" w14:textId="77777777" w:rsidR="00482889" w:rsidRPr="00E3518A" w:rsidRDefault="00482889" w:rsidP="00603982">
            <w:pPr>
              <w:tabs>
                <w:tab w:val="left" w:pos="3480"/>
              </w:tabs>
              <w:spacing w:after="0"/>
              <w:rPr>
                <w:rFonts w:ascii="Times New Roman" w:hAnsi="Times New Roman" w:cs="Times New Roman"/>
                <w:sz w:val="24"/>
                <w:szCs w:val="24"/>
              </w:rPr>
            </w:pPr>
            <w:r w:rsidRPr="00E3518A">
              <w:rPr>
                <w:rFonts w:ascii="Times New Roman" w:hAnsi="Times New Roman" w:cs="Times New Roman"/>
                <w:sz w:val="24"/>
                <w:szCs w:val="24"/>
              </w:rPr>
              <w:t>Communication is difficult, so transmit (“ting”) each phrase twice</w:t>
            </w:r>
            <w:r w:rsidRPr="00E3518A">
              <w:rPr>
                <w:rFonts w:ascii="Times New Roman" w:hAnsi="Times New Roman" w:cs="Times New Roman"/>
                <w:sz w:val="24"/>
                <w:szCs w:val="24"/>
              </w:rPr>
              <w:br/>
              <w:t>(</w:t>
            </w:r>
            <w:r w:rsidRPr="00E3518A">
              <w:rPr>
                <w:rFonts w:ascii="Times New Roman" w:hAnsi="Times New Roman" w:cs="Times New Roman"/>
                <w:i/>
                <w:sz w:val="24"/>
                <w:szCs w:val="24"/>
              </w:rPr>
              <w:t>Used as an order, request, or information</w:t>
            </w:r>
            <w:r w:rsidRPr="00E3518A">
              <w:rPr>
                <w:rFonts w:ascii="Times New Roman" w:hAnsi="Times New Roman" w:cs="Times New Roman"/>
                <w:sz w:val="24"/>
                <w:szCs w:val="24"/>
              </w:rPr>
              <w:t>.)</w:t>
            </w:r>
          </w:p>
        </w:tc>
      </w:tr>
    </w:tbl>
    <w:p w14:paraId="10807A32" w14:textId="77777777" w:rsidR="00482889" w:rsidRDefault="00482889" w:rsidP="00482889">
      <w:pPr>
        <w:tabs>
          <w:tab w:val="left" w:pos="6825"/>
        </w:tabs>
        <w:rPr>
          <w:rFonts w:ascii="Times New Roman" w:hAnsi="Times New Roman" w:cs="Times New Roman"/>
          <w:sz w:val="24"/>
          <w:szCs w:val="24"/>
        </w:rPr>
      </w:pPr>
    </w:p>
    <w:p w14:paraId="2BDC8F8E" w14:textId="77777777" w:rsidR="00482889" w:rsidRDefault="00482889" w:rsidP="00482889">
      <w:pPr>
        <w:tabs>
          <w:tab w:val="left" w:pos="6825"/>
        </w:tabs>
        <w:rPr>
          <w:rFonts w:ascii="Times New Roman" w:hAnsi="Times New Roman" w:cs="Times New Roman"/>
          <w:sz w:val="24"/>
          <w:szCs w:val="24"/>
        </w:rPr>
      </w:pPr>
    </w:p>
    <w:p w14:paraId="630F39F7" w14:textId="77777777" w:rsidR="002A416A" w:rsidRPr="002A416A" w:rsidRDefault="002A416A" w:rsidP="00482889">
      <w:pPr>
        <w:rPr>
          <w:rFonts w:ascii="Times New Roman" w:hAnsi="Times New Roman" w:cs="Times New Roman"/>
          <w:sz w:val="24"/>
          <w:szCs w:val="24"/>
        </w:rPr>
      </w:pPr>
    </w:p>
    <w:sectPr w:rsidR="002A416A" w:rsidRPr="002A416A" w:rsidSect="00870943">
      <w:headerReference w:type="default" r:id="rId21"/>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FE66A" w14:textId="77777777" w:rsidR="006A11AE" w:rsidRDefault="006A11AE" w:rsidP="005B0F9E">
      <w:pPr>
        <w:spacing w:after="0" w:line="240" w:lineRule="auto"/>
      </w:pPr>
      <w:r>
        <w:separator/>
      </w:r>
    </w:p>
  </w:endnote>
  <w:endnote w:type="continuationSeparator" w:id="0">
    <w:p w14:paraId="676D0ED2" w14:textId="77777777" w:rsidR="006A11AE" w:rsidRDefault="006A11AE" w:rsidP="005B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9022" w14:textId="2E185EDD" w:rsidR="006A11AE" w:rsidRPr="00914DE1" w:rsidRDefault="006A11AE" w:rsidP="003633B2">
    <w:pPr>
      <w:pStyle w:val="Footer"/>
      <w:jc w:val="right"/>
      <w:rPr>
        <w:rFonts w:ascii="Times New Roman" w:hAnsi="Times New Roman" w:cs="Times New Roman"/>
        <w:sz w:val="20"/>
        <w:szCs w:val="20"/>
      </w:rPr>
    </w:pPr>
    <w:r w:rsidRPr="00914DE1">
      <w:rPr>
        <w:rFonts w:ascii="Times New Roman" w:hAnsi="Times New Roman" w:cs="Times New Roman"/>
        <w:sz w:val="20"/>
        <w:szCs w:val="20"/>
      </w:rPr>
      <w:t>Last Edited July 22,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F4962" w14:textId="77777777" w:rsidR="006A11AE" w:rsidRDefault="006A11AE" w:rsidP="005B0F9E">
      <w:pPr>
        <w:spacing w:after="0" w:line="240" w:lineRule="auto"/>
      </w:pPr>
      <w:r>
        <w:separator/>
      </w:r>
    </w:p>
  </w:footnote>
  <w:footnote w:type="continuationSeparator" w:id="0">
    <w:p w14:paraId="4F065E34" w14:textId="77777777" w:rsidR="006A11AE" w:rsidRDefault="006A11AE" w:rsidP="005B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91923" w14:textId="77777777" w:rsidR="006A11AE" w:rsidRDefault="006A11AE" w:rsidP="005B0F9E">
    <w:pPr>
      <w:spacing w:after="0" w:line="240" w:lineRule="auto"/>
      <w:rPr>
        <w:rFonts w:ascii="Times New Roman" w:eastAsia="Times New Roman" w:hAnsi="Times New Roman" w:cs="Times New Roman"/>
        <w:noProof/>
        <w:sz w:val="24"/>
        <w:szCs w:val="24"/>
      </w:rPr>
    </w:pPr>
  </w:p>
  <w:p w14:paraId="3AB8B74F" w14:textId="7D87330B" w:rsidR="006A11AE" w:rsidRPr="001E7555" w:rsidRDefault="006A11AE" w:rsidP="005B0F9E">
    <w:pPr>
      <w:spacing w:after="0" w:line="240" w:lineRule="auto"/>
      <w:rPr>
        <w:rFonts w:ascii="Times New Roman" w:eastAsia="Times New Roman" w:hAnsi="Times New Roman" w:cs="Times New Roman"/>
        <w:sz w:val="24"/>
        <w:szCs w:val="24"/>
      </w:rPr>
    </w:pPr>
    <w:r w:rsidRPr="001E755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E43608E" wp14:editId="20168059">
          <wp:simplePos x="0" y="0"/>
          <wp:positionH relativeFrom="margin">
            <wp:posOffset>57150</wp:posOffset>
          </wp:positionH>
          <wp:positionV relativeFrom="margin">
            <wp:posOffset>-1074420</wp:posOffset>
          </wp:positionV>
          <wp:extent cx="723900" cy="1000125"/>
          <wp:effectExtent l="0" t="0" r="0" b="9525"/>
          <wp:wrapSquare wrapText="bothSides"/>
          <wp:docPr id="11" name="Picture 5" descr="RI_DEM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_DEM_Vertical"/>
                  <pic:cNvPicPr>
                    <a:picLocks noChangeAspect="1" noChangeArrowheads="1"/>
                  </pic:cNvPicPr>
                </pic:nvPicPr>
                <pic:blipFill rotWithShape="1">
                  <a:blip r:embed="rId1">
                    <a:extLst>
                      <a:ext uri="{28A0092B-C50C-407E-A947-70E740481C1C}">
                        <a14:useLocalDpi xmlns:a14="http://schemas.microsoft.com/office/drawing/2010/main" val="0"/>
                      </a:ext>
                    </a:extLst>
                  </a:blip>
                  <a:srcRect l="6787" t="5691" r="7241" b="8943"/>
                  <a:stretch/>
                </pic:blipFill>
                <pic:spPr bwMode="auto">
                  <a:xfrm>
                    <a:off x="0" y="0"/>
                    <a:ext cx="7239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 xml:space="preserve"> </w:t>
    </w:r>
    <w:r w:rsidRPr="001E7555">
      <w:rPr>
        <w:rFonts w:ascii="Times New Roman" w:eastAsia="Times New Roman" w:hAnsi="Times New Roman" w:cs="Times New Roman"/>
        <w:sz w:val="24"/>
        <w:szCs w:val="24"/>
      </w:rPr>
      <w:t>RHODE ISLAND DEPARTMENT OF ENVIRONMENTAL MANAGEMENT</w:t>
    </w:r>
  </w:p>
  <w:p w14:paraId="5B5D2B50" w14:textId="7661FC60" w:rsidR="006A11AE" w:rsidRPr="001E7555" w:rsidRDefault="006A11AE" w:rsidP="005B0F9E">
    <w:pPr>
      <w:spacing w:after="0" w:line="240" w:lineRule="auto"/>
      <w:rPr>
        <w:rFonts w:ascii="Times New Roman" w:eastAsia="Times New Roman" w:hAnsi="Times New Roman" w:cs="Times New Roman"/>
        <w:sz w:val="18"/>
        <w:szCs w:val="18"/>
      </w:rPr>
    </w:pPr>
    <w:r w:rsidRPr="001E755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4646DA41" wp14:editId="21B37B20">
              <wp:simplePos x="0" y="0"/>
              <wp:positionH relativeFrom="margin">
                <wp:posOffset>838200</wp:posOffset>
              </wp:positionH>
              <wp:positionV relativeFrom="paragraph">
                <wp:posOffset>53340</wp:posOffset>
              </wp:positionV>
              <wp:extent cx="5086350" cy="9525"/>
              <wp:effectExtent l="0" t="0" r="19050" b="2857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AFA89"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6pt,4.2pt" to="46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csEQIAACsEAAAOAAAAZHJzL2Uyb0RvYy54bWysU8GO2jAQvVfqP1i+QxIIFCLCqkqgl22L&#10;tNsPMLZDrDq2ZRsCqvrvHZuAlvZSVc3BGXvGb97MG6+ezp1EJ26d0KrE2TjFiCuqmVCHEn973Y4W&#10;GDlPFCNSK17iC3f4af3+3ao3BZ/oVkvGLQIQ5YrelLj13hRJ4mjLO+LG2nAFzkbbjnjY2kPCLOkB&#10;vZPJJE3nSa8tM1ZT7hyc1lcnXkf8puHUf20axz2SJQZuPq42rvuwJusVKQ6WmFbQgQb5BxYdEQqS&#10;3qFq4gk6WvEHVCeo1U43fkx1l+imEZTHGqCaLP2tmpeWGB5rgeY4c2+T+3+w9MtpZ5FgJZ5ipEgH&#10;Ej0LxdE8dKY3roCASu1sqI2e1Yt51vS7Q0pXLVEHHhm+Xgxcy8KN5OFK2DgD+Pv+s2YQQ45exzad&#10;G9sFSGgAOkc1Lnc1+NkjCoezdDGfzkA0Cr7lbDKLCUhxu2us85+47lAwSiyBdsQmp2fnAxdS3EJC&#10;KqW3Qsqot1SoHyCDx2kpWHDGjT3sK2nRiYSJid+Q9yHM6qNiEazlhG0G2xMhrzYklyrgQTVAZ7Cu&#10;I/FjmS43i80iH+WT+WaUp3U9+rit8tF8m32Y1dO6qursZ6gly4tWMMZVYHcbzyz/O/mHh3IdrPuA&#10;3tuQPKLHfgHZ2z+SjnIGBa+zsNfssrM3mWEiY/DwesLIv92D/faNr38BAAD//wMAUEsDBBQABgAI&#10;AAAAIQBubeo/2wAAAAcBAAAPAAAAZHJzL2Rvd25yZXYueG1sTI/BTsMwDIbvSLxDZCQu05bSIrSV&#10;phMCeuPCAO3qNaataJyuybbC02NO4+ZPv/X7c7GeXK+ONIbOs4GbRQKKuPa248bA+1s1X4IKEdli&#10;75kMfFOAdXl5UWBu/Ylf6biJjZISDjkaaGMccq1D3ZLDsPADsWSffnQYBcdG2xFPUu56nSbJnXbY&#10;sVxocaDHluqvzcEZCNUH7aufWT1LtlnjKd0/vTyjMddX08M9qEhTPC/Dn76oQylOO39gG1QvnKXy&#10;SzSwvAUl+SrLhHcyrECXhf7vX/4CAAD//wMAUEsBAi0AFAAGAAgAAAAhALaDOJL+AAAA4QEAABMA&#10;AAAAAAAAAAAAAAAAAAAAAFtDb250ZW50X1R5cGVzXS54bWxQSwECLQAUAAYACAAAACEAOP0h/9YA&#10;AACUAQAACwAAAAAAAAAAAAAAAAAvAQAAX3JlbHMvLnJlbHNQSwECLQAUAAYACAAAACEA6y8nLBEC&#10;AAArBAAADgAAAAAAAAAAAAAAAAAuAgAAZHJzL2Uyb0RvYy54bWxQSwECLQAUAAYACAAAACEAbm3q&#10;P9sAAAAHAQAADwAAAAAAAAAAAAAAAABrBAAAZHJzL2Rvd25yZXYueG1sUEsFBgAAAAAEAAQA8wAA&#10;AHMFAAAAAA==&#10;">
              <w10:wrap anchorx="margin"/>
            </v:line>
          </w:pict>
        </mc:Fallback>
      </mc:AlternateContent>
    </w:r>
  </w:p>
  <w:p w14:paraId="20537F32" w14:textId="46BE2495" w:rsidR="006A11AE" w:rsidRPr="001E7555" w:rsidRDefault="006A11AE" w:rsidP="005B0F9E">
    <w:pPr>
      <w:tabs>
        <w:tab w:val="left" w:pos="90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1E7555">
      <w:rPr>
        <w:rFonts w:ascii="Times New Roman" w:eastAsia="Times New Roman" w:hAnsi="Times New Roman" w:cs="Times New Roman"/>
        <w:sz w:val="18"/>
        <w:szCs w:val="18"/>
      </w:rPr>
      <w:t>Office of Emergency Response</w:t>
    </w:r>
    <w:r w:rsidRPr="001E7555">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1E7555">
      <w:rPr>
        <w:rFonts w:ascii="Times New Roman" w:eastAsia="Times New Roman" w:hAnsi="Times New Roman" w:cs="Times New Roman"/>
        <w:sz w:val="18"/>
        <w:szCs w:val="18"/>
      </w:rPr>
      <w:t>235 Promenade Street, Suite 438, Providence, RI 02908-5767</w:t>
    </w:r>
  </w:p>
  <w:p w14:paraId="5A5DDF7C" w14:textId="2F599F45" w:rsidR="006A11AE" w:rsidRDefault="006A11AE">
    <w:pPr>
      <w:pStyle w:val="Header"/>
    </w:pPr>
  </w:p>
  <w:p w14:paraId="04985EF1" w14:textId="77777777" w:rsidR="006A11AE" w:rsidRDefault="006A1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3612"/>
    <w:multiLevelType w:val="hybridMultilevel"/>
    <w:tmpl w:val="9D0EAA36"/>
    <w:lvl w:ilvl="0" w:tplc="F8BE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A1F2D"/>
    <w:multiLevelType w:val="hybridMultilevel"/>
    <w:tmpl w:val="DE945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60E62"/>
    <w:multiLevelType w:val="hybridMultilevel"/>
    <w:tmpl w:val="8EE6A62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507613E"/>
    <w:multiLevelType w:val="hybridMultilevel"/>
    <w:tmpl w:val="AF6441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6E584C"/>
    <w:multiLevelType w:val="hybridMultilevel"/>
    <w:tmpl w:val="374E22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470ED"/>
    <w:multiLevelType w:val="hybridMultilevel"/>
    <w:tmpl w:val="25EE9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B2921"/>
    <w:multiLevelType w:val="hybridMultilevel"/>
    <w:tmpl w:val="7BD664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BD0419"/>
    <w:multiLevelType w:val="hybridMultilevel"/>
    <w:tmpl w:val="50E4B7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37BFD"/>
    <w:multiLevelType w:val="hybridMultilevel"/>
    <w:tmpl w:val="97867C58"/>
    <w:lvl w:ilvl="0" w:tplc="522CF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37E36"/>
    <w:multiLevelType w:val="hybridMultilevel"/>
    <w:tmpl w:val="B746741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7AC0C20"/>
    <w:multiLevelType w:val="hybridMultilevel"/>
    <w:tmpl w:val="2C04D9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AA63090"/>
    <w:multiLevelType w:val="hybridMultilevel"/>
    <w:tmpl w:val="9C5CED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E958CF"/>
    <w:multiLevelType w:val="hybridMultilevel"/>
    <w:tmpl w:val="E2C097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EF7530C"/>
    <w:multiLevelType w:val="hybridMultilevel"/>
    <w:tmpl w:val="50A4351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43AF54B7"/>
    <w:multiLevelType w:val="hybridMultilevel"/>
    <w:tmpl w:val="691AA22A"/>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62002D3"/>
    <w:multiLevelType w:val="hybridMultilevel"/>
    <w:tmpl w:val="E128669A"/>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6" w15:restartNumberingAfterBreak="0">
    <w:nsid w:val="481C22D7"/>
    <w:multiLevelType w:val="hybridMultilevel"/>
    <w:tmpl w:val="FAECEB1A"/>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cs="Courier New" w:hint="default"/>
      </w:rPr>
    </w:lvl>
    <w:lvl w:ilvl="2" w:tplc="04090005" w:tentative="1">
      <w:start w:val="1"/>
      <w:numFmt w:val="bullet"/>
      <w:lvlText w:val=""/>
      <w:lvlJc w:val="left"/>
      <w:pPr>
        <w:tabs>
          <w:tab w:val="num" w:pos="270"/>
        </w:tabs>
        <w:ind w:left="270" w:hanging="360"/>
      </w:pPr>
      <w:rPr>
        <w:rFonts w:ascii="Wingdings" w:hAnsi="Wingdings" w:hint="default"/>
      </w:rPr>
    </w:lvl>
    <w:lvl w:ilvl="3" w:tplc="04090001" w:tentative="1">
      <w:start w:val="1"/>
      <w:numFmt w:val="bullet"/>
      <w:lvlText w:val=""/>
      <w:lvlJc w:val="left"/>
      <w:pPr>
        <w:tabs>
          <w:tab w:val="num" w:pos="990"/>
        </w:tabs>
        <w:ind w:left="990" w:hanging="360"/>
      </w:pPr>
      <w:rPr>
        <w:rFonts w:ascii="Symbol" w:hAnsi="Symbol" w:hint="default"/>
      </w:rPr>
    </w:lvl>
    <w:lvl w:ilvl="4" w:tplc="04090003" w:tentative="1">
      <w:start w:val="1"/>
      <w:numFmt w:val="bullet"/>
      <w:lvlText w:val="o"/>
      <w:lvlJc w:val="left"/>
      <w:pPr>
        <w:tabs>
          <w:tab w:val="num" w:pos="1710"/>
        </w:tabs>
        <w:ind w:left="1710" w:hanging="360"/>
      </w:pPr>
      <w:rPr>
        <w:rFonts w:ascii="Courier New" w:hAnsi="Courier New" w:cs="Courier New" w:hint="default"/>
      </w:rPr>
    </w:lvl>
    <w:lvl w:ilvl="5" w:tplc="04090005" w:tentative="1">
      <w:start w:val="1"/>
      <w:numFmt w:val="bullet"/>
      <w:lvlText w:val=""/>
      <w:lvlJc w:val="left"/>
      <w:pPr>
        <w:tabs>
          <w:tab w:val="num" w:pos="2430"/>
        </w:tabs>
        <w:ind w:left="2430" w:hanging="360"/>
      </w:pPr>
      <w:rPr>
        <w:rFonts w:ascii="Wingdings" w:hAnsi="Wingdings" w:hint="default"/>
      </w:rPr>
    </w:lvl>
    <w:lvl w:ilvl="6" w:tplc="04090001" w:tentative="1">
      <w:start w:val="1"/>
      <w:numFmt w:val="bullet"/>
      <w:lvlText w:val=""/>
      <w:lvlJc w:val="left"/>
      <w:pPr>
        <w:tabs>
          <w:tab w:val="num" w:pos="3150"/>
        </w:tabs>
        <w:ind w:left="315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4590"/>
        </w:tabs>
        <w:ind w:left="4590" w:hanging="360"/>
      </w:pPr>
      <w:rPr>
        <w:rFonts w:ascii="Wingdings" w:hAnsi="Wingdings" w:hint="default"/>
      </w:rPr>
    </w:lvl>
  </w:abstractNum>
  <w:abstractNum w:abstractNumId="17" w15:restartNumberingAfterBreak="0">
    <w:nsid w:val="4CE3717F"/>
    <w:multiLevelType w:val="hybridMultilevel"/>
    <w:tmpl w:val="33D6F456"/>
    <w:lvl w:ilvl="0" w:tplc="04090001">
      <w:start w:val="1"/>
      <w:numFmt w:val="bullet"/>
      <w:lvlText w:val=""/>
      <w:lvlJc w:val="left"/>
      <w:pPr>
        <w:tabs>
          <w:tab w:val="num" w:pos="360"/>
        </w:tabs>
        <w:ind w:left="360" w:hanging="360"/>
      </w:pPr>
      <w:rPr>
        <w:rFonts w:ascii="Symbol" w:hAnsi="Symbol" w:hint="default"/>
      </w:rPr>
    </w:lvl>
    <w:lvl w:ilvl="1" w:tplc="239A1512">
      <w:start w:val="1"/>
      <w:numFmt w:val="decimal"/>
      <w:lvlText w:val="%2."/>
      <w:lvlJc w:val="left"/>
      <w:pPr>
        <w:tabs>
          <w:tab w:val="num" w:pos="1080"/>
        </w:tabs>
        <w:ind w:left="1080" w:hanging="360"/>
      </w:pPr>
      <w:rPr>
        <w:rFonts w:ascii="Times New Roman" w:eastAsiaTheme="minorHAnsi" w:hAnsi="Times New Roman"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690212"/>
    <w:multiLevelType w:val="hybridMultilevel"/>
    <w:tmpl w:val="4972006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553D4170"/>
    <w:multiLevelType w:val="hybridMultilevel"/>
    <w:tmpl w:val="76365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0E698F"/>
    <w:multiLevelType w:val="hybridMultilevel"/>
    <w:tmpl w:val="920E8E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C24265"/>
    <w:multiLevelType w:val="hybridMultilevel"/>
    <w:tmpl w:val="9C20E780"/>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C8C30F3"/>
    <w:multiLevelType w:val="hybridMultilevel"/>
    <w:tmpl w:val="515A62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D332A2"/>
    <w:multiLevelType w:val="hybridMultilevel"/>
    <w:tmpl w:val="7C02ED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E4E0DD4"/>
    <w:multiLevelType w:val="hybridMultilevel"/>
    <w:tmpl w:val="2814FF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10B2C67"/>
    <w:multiLevelType w:val="hybridMultilevel"/>
    <w:tmpl w:val="C1C408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37E294B"/>
    <w:multiLevelType w:val="hybridMultilevel"/>
    <w:tmpl w:val="66A8CD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6C2DB20">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02E43"/>
    <w:multiLevelType w:val="hybridMultilevel"/>
    <w:tmpl w:val="F370B4E4"/>
    <w:lvl w:ilvl="0" w:tplc="FFFFFFFF">
      <w:start w:val="1"/>
      <w:numFmt w:val="bullet"/>
      <w:lvlText w:val="o"/>
      <w:lvlJc w:val="left"/>
      <w:pPr>
        <w:tabs>
          <w:tab w:val="num" w:pos="1080"/>
        </w:tabs>
        <w:ind w:left="108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FA2367"/>
    <w:multiLevelType w:val="hybridMultilevel"/>
    <w:tmpl w:val="00D8DE42"/>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tentative="1">
      <w:start w:val="1"/>
      <w:numFmt w:val="bullet"/>
      <w:lvlText w:val=""/>
      <w:lvlJc w:val="left"/>
      <w:pPr>
        <w:tabs>
          <w:tab w:val="num" w:pos="450"/>
        </w:tabs>
        <w:ind w:left="450" w:hanging="360"/>
      </w:pPr>
      <w:rPr>
        <w:rFonts w:ascii="Wingdings" w:hAnsi="Wingdings" w:hint="default"/>
      </w:rPr>
    </w:lvl>
    <w:lvl w:ilvl="3" w:tplc="04090001" w:tentative="1">
      <w:start w:val="1"/>
      <w:numFmt w:val="bullet"/>
      <w:lvlText w:val=""/>
      <w:lvlJc w:val="left"/>
      <w:pPr>
        <w:tabs>
          <w:tab w:val="num" w:pos="1170"/>
        </w:tabs>
        <w:ind w:left="1170" w:hanging="360"/>
      </w:pPr>
      <w:rPr>
        <w:rFonts w:ascii="Symbol" w:hAnsi="Symbol" w:hint="default"/>
      </w:rPr>
    </w:lvl>
    <w:lvl w:ilvl="4" w:tplc="04090003" w:tentative="1">
      <w:start w:val="1"/>
      <w:numFmt w:val="bullet"/>
      <w:lvlText w:val="o"/>
      <w:lvlJc w:val="left"/>
      <w:pPr>
        <w:tabs>
          <w:tab w:val="num" w:pos="1890"/>
        </w:tabs>
        <w:ind w:left="1890" w:hanging="360"/>
      </w:pPr>
      <w:rPr>
        <w:rFonts w:ascii="Courier New" w:hAnsi="Courier New" w:cs="Courier New" w:hint="default"/>
      </w:rPr>
    </w:lvl>
    <w:lvl w:ilvl="5" w:tplc="04090005" w:tentative="1">
      <w:start w:val="1"/>
      <w:numFmt w:val="bullet"/>
      <w:lvlText w:val=""/>
      <w:lvlJc w:val="left"/>
      <w:pPr>
        <w:tabs>
          <w:tab w:val="num" w:pos="2610"/>
        </w:tabs>
        <w:ind w:left="2610" w:hanging="360"/>
      </w:pPr>
      <w:rPr>
        <w:rFonts w:ascii="Wingdings" w:hAnsi="Wingdings" w:hint="default"/>
      </w:rPr>
    </w:lvl>
    <w:lvl w:ilvl="6" w:tplc="04090001" w:tentative="1">
      <w:start w:val="1"/>
      <w:numFmt w:val="bullet"/>
      <w:lvlText w:val=""/>
      <w:lvlJc w:val="left"/>
      <w:pPr>
        <w:tabs>
          <w:tab w:val="num" w:pos="3330"/>
        </w:tabs>
        <w:ind w:left="3330" w:hanging="360"/>
      </w:pPr>
      <w:rPr>
        <w:rFonts w:ascii="Symbol" w:hAnsi="Symbol" w:hint="default"/>
      </w:rPr>
    </w:lvl>
    <w:lvl w:ilvl="7" w:tplc="04090003" w:tentative="1">
      <w:start w:val="1"/>
      <w:numFmt w:val="bullet"/>
      <w:lvlText w:val="o"/>
      <w:lvlJc w:val="left"/>
      <w:pPr>
        <w:tabs>
          <w:tab w:val="num" w:pos="4050"/>
        </w:tabs>
        <w:ind w:left="4050" w:hanging="360"/>
      </w:pPr>
      <w:rPr>
        <w:rFonts w:ascii="Courier New" w:hAnsi="Courier New" w:cs="Courier New" w:hint="default"/>
      </w:rPr>
    </w:lvl>
    <w:lvl w:ilvl="8" w:tplc="04090005" w:tentative="1">
      <w:start w:val="1"/>
      <w:numFmt w:val="bullet"/>
      <w:lvlText w:val=""/>
      <w:lvlJc w:val="left"/>
      <w:pPr>
        <w:tabs>
          <w:tab w:val="num" w:pos="4770"/>
        </w:tabs>
        <w:ind w:left="4770" w:hanging="360"/>
      </w:pPr>
      <w:rPr>
        <w:rFonts w:ascii="Wingdings" w:hAnsi="Wingdings" w:hint="default"/>
      </w:rPr>
    </w:lvl>
  </w:abstractNum>
  <w:abstractNum w:abstractNumId="29" w15:restartNumberingAfterBreak="0">
    <w:nsid w:val="6ECB3D5E"/>
    <w:multiLevelType w:val="hybridMultilevel"/>
    <w:tmpl w:val="085C0F8E"/>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4012E81"/>
    <w:multiLevelType w:val="hybridMultilevel"/>
    <w:tmpl w:val="63BA2B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B0681D"/>
    <w:multiLevelType w:val="hybridMultilevel"/>
    <w:tmpl w:val="C1208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C661EFA"/>
    <w:multiLevelType w:val="hybridMultilevel"/>
    <w:tmpl w:val="C406BFE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7EB00784"/>
    <w:multiLevelType w:val="hybridMultilevel"/>
    <w:tmpl w:val="E57C56A8"/>
    <w:lvl w:ilvl="0" w:tplc="FFFFFFFF">
      <w:start w:val="1"/>
      <w:numFmt w:val="bullet"/>
      <w:lvlText w:val="o"/>
      <w:lvlJc w:val="left"/>
      <w:pPr>
        <w:tabs>
          <w:tab w:val="num" w:pos="1080"/>
        </w:tabs>
        <w:ind w:left="1080" w:hanging="360"/>
      </w:pPr>
      <w:rPr>
        <w:rFonts w:ascii="Courier New" w:hAnsi="Courier New"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FB9359E"/>
    <w:multiLevelType w:val="hybridMultilevel"/>
    <w:tmpl w:val="7E8A00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5"/>
  </w:num>
  <w:num w:numId="4">
    <w:abstractNumId w:val="26"/>
  </w:num>
  <w:num w:numId="5">
    <w:abstractNumId w:val="20"/>
  </w:num>
  <w:num w:numId="6">
    <w:abstractNumId w:val="1"/>
  </w:num>
  <w:num w:numId="7">
    <w:abstractNumId w:val="3"/>
  </w:num>
  <w:num w:numId="8">
    <w:abstractNumId w:val="6"/>
  </w:num>
  <w:num w:numId="9">
    <w:abstractNumId w:val="30"/>
  </w:num>
  <w:num w:numId="10">
    <w:abstractNumId w:val="31"/>
  </w:num>
  <w:num w:numId="11">
    <w:abstractNumId w:val="10"/>
  </w:num>
  <w:num w:numId="12">
    <w:abstractNumId w:val="12"/>
  </w:num>
  <w:num w:numId="13">
    <w:abstractNumId w:val="2"/>
  </w:num>
  <w:num w:numId="14">
    <w:abstractNumId w:val="24"/>
  </w:num>
  <w:num w:numId="15">
    <w:abstractNumId w:val="25"/>
  </w:num>
  <w:num w:numId="16">
    <w:abstractNumId w:val="13"/>
  </w:num>
  <w:num w:numId="17">
    <w:abstractNumId w:val="9"/>
  </w:num>
  <w:num w:numId="18">
    <w:abstractNumId w:val="34"/>
  </w:num>
  <w:num w:numId="19">
    <w:abstractNumId w:val="28"/>
  </w:num>
  <w:num w:numId="20">
    <w:abstractNumId w:val="16"/>
  </w:num>
  <w:num w:numId="21">
    <w:abstractNumId w:val="15"/>
  </w:num>
  <w:num w:numId="22">
    <w:abstractNumId w:val="17"/>
  </w:num>
  <w:num w:numId="23">
    <w:abstractNumId w:val="32"/>
  </w:num>
  <w:num w:numId="24">
    <w:abstractNumId w:val="23"/>
  </w:num>
  <w:num w:numId="25">
    <w:abstractNumId w:val="21"/>
  </w:num>
  <w:num w:numId="26">
    <w:abstractNumId w:val="29"/>
  </w:num>
  <w:num w:numId="27">
    <w:abstractNumId w:val="14"/>
  </w:num>
  <w:num w:numId="28">
    <w:abstractNumId w:val="27"/>
  </w:num>
  <w:num w:numId="29">
    <w:abstractNumId w:val="33"/>
  </w:num>
  <w:num w:numId="30">
    <w:abstractNumId w:val="7"/>
  </w:num>
  <w:num w:numId="31">
    <w:abstractNumId w:val="11"/>
  </w:num>
  <w:num w:numId="32">
    <w:abstractNumId w:val="22"/>
  </w:num>
  <w:num w:numId="33">
    <w:abstractNumId w:val="4"/>
  </w:num>
  <w:num w:numId="34">
    <w:abstractNumId w:val="0"/>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16"/>
    <w:rsid w:val="00002207"/>
    <w:rsid w:val="00002AB5"/>
    <w:rsid w:val="00003E49"/>
    <w:rsid w:val="00005330"/>
    <w:rsid w:val="00017F72"/>
    <w:rsid w:val="00021DFA"/>
    <w:rsid w:val="000248A9"/>
    <w:rsid w:val="00027D50"/>
    <w:rsid w:val="00030C44"/>
    <w:rsid w:val="00032589"/>
    <w:rsid w:val="00032C4B"/>
    <w:rsid w:val="000452EC"/>
    <w:rsid w:val="0005267A"/>
    <w:rsid w:val="000620F4"/>
    <w:rsid w:val="00065F37"/>
    <w:rsid w:val="00067E80"/>
    <w:rsid w:val="000706F1"/>
    <w:rsid w:val="0007147F"/>
    <w:rsid w:val="0007773C"/>
    <w:rsid w:val="00085155"/>
    <w:rsid w:val="00086938"/>
    <w:rsid w:val="00093557"/>
    <w:rsid w:val="000A22AE"/>
    <w:rsid w:val="000A2F9D"/>
    <w:rsid w:val="000A7323"/>
    <w:rsid w:val="000A7533"/>
    <w:rsid w:val="000B6C4A"/>
    <w:rsid w:val="000C62D4"/>
    <w:rsid w:val="000D770A"/>
    <w:rsid w:val="000E2AB5"/>
    <w:rsid w:val="00105BBC"/>
    <w:rsid w:val="0013385A"/>
    <w:rsid w:val="0013503E"/>
    <w:rsid w:val="001364A9"/>
    <w:rsid w:val="00154570"/>
    <w:rsid w:val="00167021"/>
    <w:rsid w:val="00177A98"/>
    <w:rsid w:val="001824F9"/>
    <w:rsid w:val="00187216"/>
    <w:rsid w:val="001975C1"/>
    <w:rsid w:val="001A151A"/>
    <w:rsid w:val="001C1FE9"/>
    <w:rsid w:val="001C42AF"/>
    <w:rsid w:val="001C5861"/>
    <w:rsid w:val="001C5C20"/>
    <w:rsid w:val="001C7951"/>
    <w:rsid w:val="001D2B93"/>
    <w:rsid w:val="001D3AFB"/>
    <w:rsid w:val="001D44DA"/>
    <w:rsid w:val="001D7962"/>
    <w:rsid w:val="001E2F09"/>
    <w:rsid w:val="001E7901"/>
    <w:rsid w:val="001F5DCD"/>
    <w:rsid w:val="001F6281"/>
    <w:rsid w:val="00206CAB"/>
    <w:rsid w:val="00214ED3"/>
    <w:rsid w:val="00216380"/>
    <w:rsid w:val="00233795"/>
    <w:rsid w:val="00234F13"/>
    <w:rsid w:val="0023780E"/>
    <w:rsid w:val="00244B68"/>
    <w:rsid w:val="00247C8E"/>
    <w:rsid w:val="00257D00"/>
    <w:rsid w:val="0026634A"/>
    <w:rsid w:val="00266DE9"/>
    <w:rsid w:val="00271303"/>
    <w:rsid w:val="00284E59"/>
    <w:rsid w:val="00286DF5"/>
    <w:rsid w:val="00297E04"/>
    <w:rsid w:val="002A416A"/>
    <w:rsid w:val="002B5233"/>
    <w:rsid w:val="002B5B9F"/>
    <w:rsid w:val="002B5ED1"/>
    <w:rsid w:val="002C1436"/>
    <w:rsid w:val="002D22FF"/>
    <w:rsid w:val="002E3A57"/>
    <w:rsid w:val="00306244"/>
    <w:rsid w:val="003357A4"/>
    <w:rsid w:val="003434E6"/>
    <w:rsid w:val="003443C6"/>
    <w:rsid w:val="00360007"/>
    <w:rsid w:val="003622B4"/>
    <w:rsid w:val="00362936"/>
    <w:rsid w:val="003633B2"/>
    <w:rsid w:val="003666C0"/>
    <w:rsid w:val="00377DB0"/>
    <w:rsid w:val="00387B44"/>
    <w:rsid w:val="003A30B3"/>
    <w:rsid w:val="003A7777"/>
    <w:rsid w:val="003D3334"/>
    <w:rsid w:val="00400E7C"/>
    <w:rsid w:val="00404D04"/>
    <w:rsid w:val="00420AA7"/>
    <w:rsid w:val="00421439"/>
    <w:rsid w:val="00435BB6"/>
    <w:rsid w:val="00443326"/>
    <w:rsid w:val="00475D10"/>
    <w:rsid w:val="00480146"/>
    <w:rsid w:val="00482889"/>
    <w:rsid w:val="00491795"/>
    <w:rsid w:val="00492C3D"/>
    <w:rsid w:val="0049344E"/>
    <w:rsid w:val="00494FDE"/>
    <w:rsid w:val="004B1D81"/>
    <w:rsid w:val="004B2658"/>
    <w:rsid w:val="004C0240"/>
    <w:rsid w:val="004C534E"/>
    <w:rsid w:val="004C7D62"/>
    <w:rsid w:val="004D6D74"/>
    <w:rsid w:val="004E22DC"/>
    <w:rsid w:val="004F1622"/>
    <w:rsid w:val="004F28F9"/>
    <w:rsid w:val="004F4113"/>
    <w:rsid w:val="004F7955"/>
    <w:rsid w:val="005004CC"/>
    <w:rsid w:val="00510E84"/>
    <w:rsid w:val="00513E18"/>
    <w:rsid w:val="0051441A"/>
    <w:rsid w:val="0051583C"/>
    <w:rsid w:val="00525FD0"/>
    <w:rsid w:val="0052667A"/>
    <w:rsid w:val="00562EF3"/>
    <w:rsid w:val="00563066"/>
    <w:rsid w:val="00586F10"/>
    <w:rsid w:val="00591E4D"/>
    <w:rsid w:val="005A0852"/>
    <w:rsid w:val="005B0F9E"/>
    <w:rsid w:val="005B485E"/>
    <w:rsid w:val="005C42D0"/>
    <w:rsid w:val="005D0E1E"/>
    <w:rsid w:val="005D3317"/>
    <w:rsid w:val="006058F0"/>
    <w:rsid w:val="00606FBF"/>
    <w:rsid w:val="00623E71"/>
    <w:rsid w:val="00626570"/>
    <w:rsid w:val="00652779"/>
    <w:rsid w:val="006536EA"/>
    <w:rsid w:val="00655C27"/>
    <w:rsid w:val="00660241"/>
    <w:rsid w:val="00671D9A"/>
    <w:rsid w:val="0067685F"/>
    <w:rsid w:val="006800EF"/>
    <w:rsid w:val="00682D40"/>
    <w:rsid w:val="006929D2"/>
    <w:rsid w:val="006A11AE"/>
    <w:rsid w:val="006B3BEE"/>
    <w:rsid w:val="006C3A7D"/>
    <w:rsid w:val="006C3F05"/>
    <w:rsid w:val="006D1D46"/>
    <w:rsid w:val="006D708E"/>
    <w:rsid w:val="006E4F22"/>
    <w:rsid w:val="00706473"/>
    <w:rsid w:val="007129C6"/>
    <w:rsid w:val="00713ADB"/>
    <w:rsid w:val="00714948"/>
    <w:rsid w:val="00720B08"/>
    <w:rsid w:val="00733AB3"/>
    <w:rsid w:val="0074650B"/>
    <w:rsid w:val="00747EC5"/>
    <w:rsid w:val="0076131C"/>
    <w:rsid w:val="00775377"/>
    <w:rsid w:val="00782367"/>
    <w:rsid w:val="00786D67"/>
    <w:rsid w:val="00791188"/>
    <w:rsid w:val="007932F0"/>
    <w:rsid w:val="007A1584"/>
    <w:rsid w:val="007B2738"/>
    <w:rsid w:val="007B2A87"/>
    <w:rsid w:val="007C0BC4"/>
    <w:rsid w:val="007C13CA"/>
    <w:rsid w:val="007C19B4"/>
    <w:rsid w:val="007C474C"/>
    <w:rsid w:val="007D239F"/>
    <w:rsid w:val="008103D5"/>
    <w:rsid w:val="00811033"/>
    <w:rsid w:val="0081225F"/>
    <w:rsid w:val="008123F4"/>
    <w:rsid w:val="0081716D"/>
    <w:rsid w:val="00836421"/>
    <w:rsid w:val="0085467C"/>
    <w:rsid w:val="00857CC3"/>
    <w:rsid w:val="00864DE3"/>
    <w:rsid w:val="00870943"/>
    <w:rsid w:val="008727B7"/>
    <w:rsid w:val="00883308"/>
    <w:rsid w:val="0088488B"/>
    <w:rsid w:val="00886A44"/>
    <w:rsid w:val="008926A5"/>
    <w:rsid w:val="00894C49"/>
    <w:rsid w:val="008A52D0"/>
    <w:rsid w:val="008C1ECD"/>
    <w:rsid w:val="00911F51"/>
    <w:rsid w:val="0091382C"/>
    <w:rsid w:val="00914DE1"/>
    <w:rsid w:val="00922027"/>
    <w:rsid w:val="00922FFC"/>
    <w:rsid w:val="009263EE"/>
    <w:rsid w:val="00932527"/>
    <w:rsid w:val="00932685"/>
    <w:rsid w:val="009376AB"/>
    <w:rsid w:val="0094284B"/>
    <w:rsid w:val="0095385F"/>
    <w:rsid w:val="00955CE0"/>
    <w:rsid w:val="00956CCB"/>
    <w:rsid w:val="009635FB"/>
    <w:rsid w:val="00966BB0"/>
    <w:rsid w:val="00970337"/>
    <w:rsid w:val="009705A9"/>
    <w:rsid w:val="00972507"/>
    <w:rsid w:val="00982E1E"/>
    <w:rsid w:val="0098643B"/>
    <w:rsid w:val="009950EF"/>
    <w:rsid w:val="009A0F6E"/>
    <w:rsid w:val="009A3669"/>
    <w:rsid w:val="009A4477"/>
    <w:rsid w:val="009A7757"/>
    <w:rsid w:val="009A7B52"/>
    <w:rsid w:val="009B3030"/>
    <w:rsid w:val="009B39E9"/>
    <w:rsid w:val="009B678F"/>
    <w:rsid w:val="009C3F20"/>
    <w:rsid w:val="009D1DB4"/>
    <w:rsid w:val="009D78DE"/>
    <w:rsid w:val="009E1CA8"/>
    <w:rsid w:val="009F2782"/>
    <w:rsid w:val="00A012E2"/>
    <w:rsid w:val="00A04BC1"/>
    <w:rsid w:val="00A04FBC"/>
    <w:rsid w:val="00A05ECF"/>
    <w:rsid w:val="00A07FD2"/>
    <w:rsid w:val="00A21BCE"/>
    <w:rsid w:val="00A41B05"/>
    <w:rsid w:val="00A522C9"/>
    <w:rsid w:val="00A91C6C"/>
    <w:rsid w:val="00A9572F"/>
    <w:rsid w:val="00AC1749"/>
    <w:rsid w:val="00AC4B6B"/>
    <w:rsid w:val="00AE69CB"/>
    <w:rsid w:val="00AF10F3"/>
    <w:rsid w:val="00AF27A5"/>
    <w:rsid w:val="00AF3800"/>
    <w:rsid w:val="00B05EB9"/>
    <w:rsid w:val="00B06D19"/>
    <w:rsid w:val="00B13096"/>
    <w:rsid w:val="00B152C0"/>
    <w:rsid w:val="00B25CD0"/>
    <w:rsid w:val="00B32C79"/>
    <w:rsid w:val="00B37246"/>
    <w:rsid w:val="00B469D5"/>
    <w:rsid w:val="00B53487"/>
    <w:rsid w:val="00B670DE"/>
    <w:rsid w:val="00B7772E"/>
    <w:rsid w:val="00B80813"/>
    <w:rsid w:val="00B80912"/>
    <w:rsid w:val="00B83C42"/>
    <w:rsid w:val="00B948CF"/>
    <w:rsid w:val="00BB2974"/>
    <w:rsid w:val="00BB2F4F"/>
    <w:rsid w:val="00BC2717"/>
    <w:rsid w:val="00BD75B4"/>
    <w:rsid w:val="00C00236"/>
    <w:rsid w:val="00C029E6"/>
    <w:rsid w:val="00C0598B"/>
    <w:rsid w:val="00C05C66"/>
    <w:rsid w:val="00C10F2B"/>
    <w:rsid w:val="00C221A3"/>
    <w:rsid w:val="00C37DD8"/>
    <w:rsid w:val="00C4383F"/>
    <w:rsid w:val="00C43C2A"/>
    <w:rsid w:val="00C45829"/>
    <w:rsid w:val="00C557A7"/>
    <w:rsid w:val="00C55CB7"/>
    <w:rsid w:val="00C645AF"/>
    <w:rsid w:val="00C74223"/>
    <w:rsid w:val="00CA46B6"/>
    <w:rsid w:val="00CB25B0"/>
    <w:rsid w:val="00CC7D98"/>
    <w:rsid w:val="00CD4410"/>
    <w:rsid w:val="00CF38CC"/>
    <w:rsid w:val="00CF51E3"/>
    <w:rsid w:val="00D038C4"/>
    <w:rsid w:val="00D048C2"/>
    <w:rsid w:val="00D12C4B"/>
    <w:rsid w:val="00D16937"/>
    <w:rsid w:val="00D22D22"/>
    <w:rsid w:val="00D24319"/>
    <w:rsid w:val="00D25F5F"/>
    <w:rsid w:val="00D32F94"/>
    <w:rsid w:val="00D3483E"/>
    <w:rsid w:val="00D40B28"/>
    <w:rsid w:val="00D439B7"/>
    <w:rsid w:val="00D83721"/>
    <w:rsid w:val="00D86CEB"/>
    <w:rsid w:val="00D90B20"/>
    <w:rsid w:val="00D9121E"/>
    <w:rsid w:val="00D95D6C"/>
    <w:rsid w:val="00DC72CF"/>
    <w:rsid w:val="00DC7472"/>
    <w:rsid w:val="00DE156A"/>
    <w:rsid w:val="00DE28E4"/>
    <w:rsid w:val="00DE7D62"/>
    <w:rsid w:val="00E01092"/>
    <w:rsid w:val="00E04223"/>
    <w:rsid w:val="00E12101"/>
    <w:rsid w:val="00E14512"/>
    <w:rsid w:val="00E303FF"/>
    <w:rsid w:val="00E3518A"/>
    <w:rsid w:val="00E4089F"/>
    <w:rsid w:val="00E45350"/>
    <w:rsid w:val="00E536DF"/>
    <w:rsid w:val="00E9209F"/>
    <w:rsid w:val="00E949CF"/>
    <w:rsid w:val="00E95616"/>
    <w:rsid w:val="00E958B7"/>
    <w:rsid w:val="00E97256"/>
    <w:rsid w:val="00EB1570"/>
    <w:rsid w:val="00EF536C"/>
    <w:rsid w:val="00F030E7"/>
    <w:rsid w:val="00F033FA"/>
    <w:rsid w:val="00F20FED"/>
    <w:rsid w:val="00F2255C"/>
    <w:rsid w:val="00F246FB"/>
    <w:rsid w:val="00F27686"/>
    <w:rsid w:val="00F30EF2"/>
    <w:rsid w:val="00F41ECC"/>
    <w:rsid w:val="00F43630"/>
    <w:rsid w:val="00F44610"/>
    <w:rsid w:val="00F45694"/>
    <w:rsid w:val="00F5257C"/>
    <w:rsid w:val="00F751B5"/>
    <w:rsid w:val="00F87602"/>
    <w:rsid w:val="00F90390"/>
    <w:rsid w:val="00F92788"/>
    <w:rsid w:val="00F961F7"/>
    <w:rsid w:val="00FB690A"/>
    <w:rsid w:val="00FC000F"/>
    <w:rsid w:val="00FC0A9B"/>
    <w:rsid w:val="00FC2D22"/>
    <w:rsid w:val="00FD073B"/>
    <w:rsid w:val="00FD207C"/>
    <w:rsid w:val="00FD3C51"/>
    <w:rsid w:val="00FD41F1"/>
    <w:rsid w:val="00FD4637"/>
    <w:rsid w:val="00FE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14:docId w14:val="6AC1E10C"/>
  <w15:chartTrackingRefBased/>
  <w15:docId w15:val="{2D74EB37-33A8-4AB1-86CC-47F97B4E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0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121E"/>
    <w:pPr>
      <w:keepNext/>
      <w:widowControl w:val="0"/>
      <w:autoSpaceDE w:val="0"/>
      <w:autoSpaceDN w:val="0"/>
      <w:adjustRightInd w:val="0"/>
      <w:spacing w:after="0" w:line="240" w:lineRule="auto"/>
      <w:outlineLvl w:val="1"/>
    </w:pPr>
    <w:rPr>
      <w:rFonts w:ascii="Arial" w:eastAsia="Times New Roman" w:hAnsi="Arial" w:cs="Times New Roman"/>
      <w:b/>
      <w:szCs w:val="20"/>
    </w:rPr>
  </w:style>
  <w:style w:type="paragraph" w:styleId="Heading3">
    <w:name w:val="heading 3"/>
    <w:basedOn w:val="Normal"/>
    <w:next w:val="Normal"/>
    <w:link w:val="Heading3Char"/>
    <w:uiPriority w:val="9"/>
    <w:unhideWhenUsed/>
    <w:qFormat/>
    <w:rsid w:val="00B130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351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9E"/>
  </w:style>
  <w:style w:type="paragraph" w:styleId="Footer">
    <w:name w:val="footer"/>
    <w:basedOn w:val="Normal"/>
    <w:link w:val="FooterChar"/>
    <w:uiPriority w:val="99"/>
    <w:unhideWhenUsed/>
    <w:rsid w:val="005B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9E"/>
  </w:style>
  <w:style w:type="table" w:styleId="TableGrid">
    <w:name w:val="Table Grid"/>
    <w:basedOn w:val="TableNormal"/>
    <w:uiPriority w:val="39"/>
    <w:rsid w:val="00EF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507"/>
    <w:pPr>
      <w:ind w:left="720"/>
      <w:contextualSpacing/>
    </w:pPr>
  </w:style>
  <w:style w:type="character" w:customStyle="1" w:styleId="Heading2Char">
    <w:name w:val="Heading 2 Char"/>
    <w:basedOn w:val="DefaultParagraphFont"/>
    <w:link w:val="Heading2"/>
    <w:rsid w:val="00D9121E"/>
    <w:rPr>
      <w:rFonts w:ascii="Arial" w:eastAsia="Times New Roman" w:hAnsi="Arial" w:cs="Times New Roman"/>
      <w:b/>
      <w:szCs w:val="20"/>
    </w:rPr>
  </w:style>
  <w:style w:type="paragraph" w:styleId="BodyText3">
    <w:name w:val="Body Text 3"/>
    <w:basedOn w:val="Normal"/>
    <w:link w:val="BodyText3Char"/>
    <w:semiHidden/>
    <w:rsid w:val="00D9121E"/>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BodyText3Char">
    <w:name w:val="Body Text 3 Char"/>
    <w:basedOn w:val="DefaultParagraphFont"/>
    <w:link w:val="BodyText3"/>
    <w:semiHidden/>
    <w:rsid w:val="00D9121E"/>
    <w:rPr>
      <w:rFonts w:ascii="Arial" w:eastAsia="Times New Roman" w:hAnsi="Arial" w:cs="Times New Roman"/>
      <w:sz w:val="20"/>
      <w:szCs w:val="20"/>
    </w:rPr>
  </w:style>
  <w:style w:type="paragraph" w:styleId="BodyText">
    <w:name w:val="Body Text"/>
    <w:basedOn w:val="Normal"/>
    <w:link w:val="BodyTextChar"/>
    <w:semiHidden/>
    <w:rsid w:val="00D9121E"/>
    <w:pPr>
      <w:widowControl w:val="0"/>
      <w:autoSpaceDE w:val="0"/>
      <w:autoSpaceDN w:val="0"/>
      <w:adjustRightInd w:val="0"/>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semiHidden/>
    <w:rsid w:val="00D9121E"/>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D43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B7"/>
    <w:rPr>
      <w:rFonts w:ascii="Segoe UI" w:hAnsi="Segoe UI" w:cs="Segoe UI"/>
      <w:sz w:val="18"/>
      <w:szCs w:val="18"/>
    </w:rPr>
  </w:style>
  <w:style w:type="paragraph" w:styleId="BodyTextIndent">
    <w:name w:val="Body Text Indent"/>
    <w:basedOn w:val="Normal"/>
    <w:link w:val="BodyTextIndentChar"/>
    <w:uiPriority w:val="99"/>
    <w:semiHidden/>
    <w:unhideWhenUsed/>
    <w:rsid w:val="0026634A"/>
    <w:pPr>
      <w:spacing w:after="120"/>
      <w:ind w:left="360"/>
    </w:pPr>
  </w:style>
  <w:style w:type="character" w:customStyle="1" w:styleId="BodyTextIndentChar">
    <w:name w:val="Body Text Indent Char"/>
    <w:basedOn w:val="DefaultParagraphFont"/>
    <w:link w:val="BodyTextIndent"/>
    <w:uiPriority w:val="99"/>
    <w:semiHidden/>
    <w:rsid w:val="0026634A"/>
  </w:style>
  <w:style w:type="paragraph" w:styleId="BodyTextIndent2">
    <w:name w:val="Body Text Indent 2"/>
    <w:basedOn w:val="Normal"/>
    <w:link w:val="BodyTextIndent2Char"/>
    <w:uiPriority w:val="99"/>
    <w:semiHidden/>
    <w:unhideWhenUsed/>
    <w:rsid w:val="0026634A"/>
    <w:pPr>
      <w:spacing w:after="120" w:line="480" w:lineRule="auto"/>
      <w:ind w:left="360"/>
    </w:pPr>
  </w:style>
  <w:style w:type="character" w:customStyle="1" w:styleId="BodyTextIndent2Char">
    <w:name w:val="Body Text Indent 2 Char"/>
    <w:basedOn w:val="DefaultParagraphFont"/>
    <w:link w:val="BodyTextIndent2"/>
    <w:uiPriority w:val="99"/>
    <w:semiHidden/>
    <w:rsid w:val="0026634A"/>
  </w:style>
  <w:style w:type="character" w:styleId="Hyperlink">
    <w:name w:val="Hyperlink"/>
    <w:basedOn w:val="DefaultParagraphFont"/>
    <w:uiPriority w:val="99"/>
    <w:unhideWhenUsed/>
    <w:rsid w:val="00021DFA"/>
    <w:rPr>
      <w:color w:val="0563C1" w:themeColor="hyperlink"/>
      <w:u w:val="single"/>
    </w:rPr>
  </w:style>
  <w:style w:type="character" w:styleId="UnresolvedMention">
    <w:name w:val="Unresolved Mention"/>
    <w:basedOn w:val="DefaultParagraphFont"/>
    <w:uiPriority w:val="99"/>
    <w:semiHidden/>
    <w:unhideWhenUsed/>
    <w:rsid w:val="00021DFA"/>
    <w:rPr>
      <w:color w:val="605E5C"/>
      <w:shd w:val="clear" w:color="auto" w:fill="E1DFDD"/>
    </w:rPr>
  </w:style>
  <w:style w:type="character" w:customStyle="1" w:styleId="Heading1Char">
    <w:name w:val="Heading 1 Char"/>
    <w:basedOn w:val="DefaultParagraphFont"/>
    <w:link w:val="Heading1"/>
    <w:uiPriority w:val="9"/>
    <w:rsid w:val="00B130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13096"/>
    <w:rPr>
      <w:rFonts w:asciiTheme="majorHAnsi" w:eastAsiaTheme="majorEastAsia" w:hAnsiTheme="majorHAnsi" w:cstheme="majorBidi"/>
      <w:color w:val="1F3763" w:themeColor="accent1" w:themeShade="7F"/>
      <w:sz w:val="24"/>
      <w:szCs w:val="24"/>
    </w:rPr>
  </w:style>
  <w:style w:type="paragraph" w:styleId="BodyTextIndent3">
    <w:name w:val="Body Text Indent 3"/>
    <w:basedOn w:val="Normal"/>
    <w:link w:val="BodyTextIndent3Char"/>
    <w:uiPriority w:val="99"/>
    <w:semiHidden/>
    <w:unhideWhenUsed/>
    <w:rsid w:val="00B1309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3096"/>
    <w:rPr>
      <w:sz w:val="16"/>
      <w:szCs w:val="16"/>
    </w:rPr>
  </w:style>
  <w:style w:type="character" w:customStyle="1" w:styleId="Heading6Char">
    <w:name w:val="Heading 6 Char"/>
    <w:basedOn w:val="DefaultParagraphFont"/>
    <w:link w:val="Heading6"/>
    <w:uiPriority w:val="9"/>
    <w:semiHidden/>
    <w:rsid w:val="00E3518A"/>
    <w:rPr>
      <w:rFonts w:asciiTheme="majorHAnsi" w:eastAsiaTheme="majorEastAsia" w:hAnsiTheme="majorHAnsi" w:cstheme="majorBidi"/>
      <w:color w:val="1F3763" w:themeColor="accent1" w:themeShade="7F"/>
    </w:rPr>
  </w:style>
  <w:style w:type="character" w:styleId="PageNumber">
    <w:name w:val="page number"/>
    <w:basedOn w:val="DefaultParagraphFont"/>
    <w:rsid w:val="00482889"/>
  </w:style>
  <w:style w:type="character" w:styleId="FollowedHyperlink">
    <w:name w:val="FollowedHyperlink"/>
    <w:basedOn w:val="DefaultParagraphFont"/>
    <w:uiPriority w:val="99"/>
    <w:semiHidden/>
    <w:unhideWhenUsed/>
    <w:rsid w:val="00482889"/>
    <w:rPr>
      <w:color w:val="954F72" w:themeColor="followedHyperlink"/>
      <w:u w:val="single"/>
    </w:rPr>
  </w:style>
  <w:style w:type="paragraph" w:styleId="Title">
    <w:name w:val="Title"/>
    <w:basedOn w:val="Normal"/>
    <w:next w:val="Normal"/>
    <w:link w:val="TitleChar"/>
    <w:uiPriority w:val="10"/>
    <w:qFormat/>
    <w:rsid w:val="004828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88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i.us/dem/maps/index.htm" TargetMode="External"/><Relationship Id="rId13" Type="http://schemas.openxmlformats.org/officeDocument/2006/relationships/hyperlink" Target="http://www.dem.ri.gov/topics/erp/4_2_3.pdf" TargetMode="External"/><Relationship Id="rId18" Type="http://schemas.openxmlformats.org/officeDocument/2006/relationships/hyperlink" Target="http://www.dem.ri.gov/topics/erp/4_2_8.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em.ri.gov/topics/erp/4_2_2.pdf" TargetMode="External"/><Relationship Id="rId17" Type="http://schemas.openxmlformats.org/officeDocument/2006/relationships/hyperlink" Target="http://www.dem.ri.gov/topics/erp/4_2_7.pdf" TargetMode="External"/><Relationship Id="rId2" Type="http://schemas.openxmlformats.org/officeDocument/2006/relationships/numbering" Target="numbering.xml"/><Relationship Id="rId16" Type="http://schemas.openxmlformats.org/officeDocument/2006/relationships/hyperlink" Target="http://www.dem.ri.gov/topics/erp/4_2_6.pdf" TargetMode="External"/><Relationship Id="rId20" Type="http://schemas.openxmlformats.org/officeDocument/2006/relationships/hyperlink" Target="http://www.dtic.mil/jcs/j6/cceb/acps/acp125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m.ri.gov/topics/erp/4_2_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m.ri.gov/topics/erp/4_2_5.pdf" TargetMode="External"/><Relationship Id="rId23" Type="http://schemas.openxmlformats.org/officeDocument/2006/relationships/fontTable" Target="fontTable.xml"/><Relationship Id="rId10" Type="http://schemas.openxmlformats.org/officeDocument/2006/relationships/hyperlink" Target="http://www.edc.uri.edu/rigis-spf/rigis.html" TargetMode="External"/><Relationship Id="rId19" Type="http://schemas.openxmlformats.org/officeDocument/2006/relationships/hyperlink" Target="http://www.dem.ri.gov/topics/erp/4_2_9.pdf" TargetMode="External"/><Relationship Id="rId4" Type="http://schemas.openxmlformats.org/officeDocument/2006/relationships/settings" Target="settings.xml"/><Relationship Id="rId9" Type="http://schemas.openxmlformats.org/officeDocument/2006/relationships/hyperlink" Target="http://zog.doa.state.ri.us/ospar_detail.htm" TargetMode="External"/><Relationship Id="rId14" Type="http://schemas.openxmlformats.org/officeDocument/2006/relationships/hyperlink" Target="http://www.dem.ri.gov/topics/erp/4_2_4.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F623-F977-42A5-B82B-5343DB4A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24</Pages>
  <Words>6706</Words>
  <Characters>38229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 Deven (DEM - Intern)</dc:creator>
  <cp:keywords/>
  <dc:description/>
  <cp:lastModifiedBy>Pande, Deven (DEM - Intern)</cp:lastModifiedBy>
  <cp:revision>75</cp:revision>
  <dcterms:created xsi:type="dcterms:W3CDTF">2019-07-22T18:32:00Z</dcterms:created>
  <dcterms:modified xsi:type="dcterms:W3CDTF">2021-10-29T16:08:00Z</dcterms:modified>
</cp:coreProperties>
</file>